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83" w:rsidRDefault="00D33983" w:rsidP="007672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прокуро</w:t>
      </w:r>
      <w:bookmarkStart w:id="0" w:name="_GoBack"/>
      <w:bookmarkEnd w:id="0"/>
      <w:r>
        <w:rPr>
          <w:sz w:val="28"/>
          <w:szCs w:val="28"/>
          <w:lang w:val="ru-RU"/>
        </w:rPr>
        <w:t>ра Обоянского района</w:t>
      </w:r>
    </w:p>
    <w:p w:rsidR="00901C8A" w:rsidRPr="004B63D0" w:rsidRDefault="00901C8A" w:rsidP="007672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Обоянского района проведена проверка исполнения законодательства о социальной защите </w:t>
      </w:r>
      <w:proofErr w:type="gramStart"/>
      <w:r w:rsidRPr="004B63D0">
        <w:rPr>
          <w:sz w:val="28"/>
          <w:szCs w:val="28"/>
          <w:lang w:val="ru-RU"/>
        </w:rPr>
        <w:t>инвалидов</w:t>
      </w:r>
      <w:proofErr w:type="gramEnd"/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н</w:t>
      </w:r>
      <w:r w:rsidRPr="004B63D0">
        <w:rPr>
          <w:sz w:val="28"/>
          <w:szCs w:val="28"/>
          <w:lang w:val="ru-RU"/>
        </w:rPr>
        <w:t xml:space="preserve">а входе в здания 5 администраций муниципальных образований района имеются кирпичные ступеньки, однако в нарушение действующего законодательства о социальной защите инвалидов, не оборудованы пандусом, в </w:t>
      </w:r>
      <w:proofErr w:type="gramStart"/>
      <w:r w:rsidRPr="004B63D0">
        <w:rPr>
          <w:sz w:val="28"/>
          <w:szCs w:val="28"/>
          <w:lang w:val="ru-RU"/>
        </w:rPr>
        <w:t>связи</w:t>
      </w:r>
      <w:proofErr w:type="gramEnd"/>
      <w:r w:rsidRPr="004B63D0">
        <w:rPr>
          <w:sz w:val="28"/>
          <w:szCs w:val="28"/>
          <w:lang w:val="ru-RU"/>
        </w:rPr>
        <w:t xml:space="preserve"> с чем главам администраций внесено 5 представлений об устранении нарушений норм законодательства о социальной защите инвалидов. Представлен</w:t>
      </w:r>
      <w:r>
        <w:rPr>
          <w:sz w:val="28"/>
          <w:szCs w:val="28"/>
          <w:lang w:val="ru-RU"/>
        </w:rPr>
        <w:t>ия рассмотрены и удовлетворены.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Кроме того, в нарушение действующего законодательства о социальной защите инвалидов, вход в супермаркет «Мечта», расположенный в г. </w:t>
      </w:r>
      <w:proofErr w:type="spellStart"/>
      <w:r w:rsidRPr="004B63D0">
        <w:rPr>
          <w:sz w:val="28"/>
          <w:szCs w:val="28"/>
          <w:lang w:val="ru-RU"/>
        </w:rPr>
        <w:t>Обояни</w:t>
      </w:r>
      <w:proofErr w:type="spellEnd"/>
      <w:r w:rsidRPr="004B63D0">
        <w:rPr>
          <w:sz w:val="28"/>
          <w:szCs w:val="28"/>
          <w:lang w:val="ru-RU"/>
        </w:rPr>
        <w:t xml:space="preserve"> так же не оборудован пандусом. Директор</w:t>
      </w:r>
      <w:proofErr w:type="gramStart"/>
      <w:r w:rsidRPr="004B63D0">
        <w:rPr>
          <w:sz w:val="28"/>
          <w:szCs w:val="28"/>
          <w:lang w:val="ru-RU"/>
        </w:rPr>
        <w:t>у ООО</w:t>
      </w:r>
      <w:proofErr w:type="gramEnd"/>
      <w:r w:rsidRPr="004B63D0">
        <w:rPr>
          <w:sz w:val="28"/>
          <w:szCs w:val="28"/>
          <w:lang w:val="ru-RU"/>
        </w:rPr>
        <w:t xml:space="preserve"> «Мечта» внесено представление об устранении нарушений норм законодательства о социальной защите инвалидов. Представление находится на рассмотрении.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В нарушение требований Федерального закона от 24.11.1995 №181-ФЗ в здание ОБУЗ «</w:t>
      </w:r>
      <w:proofErr w:type="spellStart"/>
      <w:r w:rsidRPr="004B63D0">
        <w:rPr>
          <w:sz w:val="28"/>
          <w:szCs w:val="28"/>
          <w:lang w:val="ru-RU"/>
        </w:rPr>
        <w:t>Обоянская</w:t>
      </w:r>
      <w:proofErr w:type="spellEnd"/>
      <w:r w:rsidRPr="004B63D0">
        <w:rPr>
          <w:sz w:val="28"/>
          <w:szCs w:val="28"/>
          <w:lang w:val="ru-RU"/>
        </w:rPr>
        <w:t xml:space="preserve"> ЦРБ», для инвалидов по зрению не установлена информационная мнемосхема (тактильная схема движения), отображающая информацию о помещениях в здании. </w:t>
      </w:r>
    </w:p>
    <w:p w:rsidR="00901C8A" w:rsidRPr="00AC21B9" w:rsidRDefault="00901C8A" w:rsidP="00AC21B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4B63D0">
        <w:rPr>
          <w:sz w:val="28"/>
          <w:szCs w:val="28"/>
          <w:lang w:val="ru-RU"/>
        </w:rPr>
        <w:t>В силу того, что в 2017 главному врачу ОБУЗ «</w:t>
      </w:r>
      <w:proofErr w:type="spellStart"/>
      <w:r w:rsidRPr="004B63D0">
        <w:rPr>
          <w:sz w:val="28"/>
          <w:szCs w:val="28"/>
          <w:lang w:val="ru-RU"/>
        </w:rPr>
        <w:t>Обоянская</w:t>
      </w:r>
      <w:proofErr w:type="spellEnd"/>
      <w:r w:rsidRPr="004B63D0">
        <w:rPr>
          <w:sz w:val="28"/>
          <w:szCs w:val="28"/>
          <w:lang w:val="ru-RU"/>
        </w:rPr>
        <w:t xml:space="preserve"> ЦРБ» было внесено представление об устранении указанного нарушения закона, которое на настоящий момент не исполнено, прокуратурой района подготовлено исковое заявление об установке информационной мнемосхемы (тактильная схема движения), отображающей и</w:t>
      </w:r>
      <w:r>
        <w:rPr>
          <w:sz w:val="28"/>
          <w:szCs w:val="28"/>
          <w:lang w:val="ru-RU"/>
        </w:rPr>
        <w:t xml:space="preserve">нформацию о помещениях в здании, сообщил помощник прокурора Обоянского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  <w:proofErr w:type="gramEnd"/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901C8A" w:rsidRPr="004B63D0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B63D0"/>
    <w:rsid w:val="00575B68"/>
    <w:rsid w:val="005A0F80"/>
    <w:rsid w:val="005E060A"/>
    <w:rsid w:val="006366FF"/>
    <w:rsid w:val="00744CFE"/>
    <w:rsid w:val="00767213"/>
    <w:rsid w:val="00823FED"/>
    <w:rsid w:val="008B35BE"/>
    <w:rsid w:val="008C091A"/>
    <w:rsid w:val="00901C8A"/>
    <w:rsid w:val="009523DA"/>
    <w:rsid w:val="00A02237"/>
    <w:rsid w:val="00A629FF"/>
    <w:rsid w:val="00AC21B9"/>
    <w:rsid w:val="00B4639A"/>
    <w:rsid w:val="00B55813"/>
    <w:rsid w:val="00CA0565"/>
    <w:rsid w:val="00D050DA"/>
    <w:rsid w:val="00D33983"/>
    <w:rsid w:val="00E07C9F"/>
    <w:rsid w:val="00ED0E2F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creator>1</dc:creator>
  <cp:lastModifiedBy>1</cp:lastModifiedBy>
  <cp:revision>3</cp:revision>
  <dcterms:created xsi:type="dcterms:W3CDTF">2018-06-21T12:13:00Z</dcterms:created>
  <dcterms:modified xsi:type="dcterms:W3CDTF">2018-06-21T12:13:00Z</dcterms:modified>
</cp:coreProperties>
</file>