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1D" w:rsidRDefault="0040391D" w:rsidP="0040391D">
      <w:pPr>
        <w:pStyle w:val="a4"/>
        <w:spacing w:before="102" w:beforeAutospacing="0" w:after="102"/>
        <w:jc w:val="center"/>
      </w:pP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БАБИНСКОГО СЕЛЬСОВЕТА</w:t>
      </w: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ОБОЯНСКОГО РАЙОНА КУРСКОЙ ОБЛАСТИ</w:t>
      </w: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  <w:sz w:val="32"/>
          <w:szCs w:val="32"/>
        </w:rPr>
      </w:pP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  <w:sz w:val="32"/>
          <w:szCs w:val="32"/>
        </w:rPr>
      </w:pP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  20 сентября        2018 года     № 33/91</w:t>
      </w: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  <w:b/>
          <w:bCs/>
          <w:sz w:val="32"/>
          <w:szCs w:val="32"/>
        </w:rPr>
      </w:pP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порядке разработки, утверждения и финансирования инвестиционных проектов, осуществляемых </w:t>
      </w:r>
      <w:proofErr w:type="spellStart"/>
      <w:r>
        <w:rPr>
          <w:rFonts w:ascii="Arial" w:hAnsi="Arial" w:cs="Arial"/>
          <w:b/>
          <w:sz w:val="32"/>
          <w:szCs w:val="32"/>
        </w:rPr>
        <w:t>Бабинским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сельсоветом Обоянского района Курской области</w:t>
      </w:r>
    </w:p>
    <w:p w:rsidR="0040391D" w:rsidRDefault="0040391D" w:rsidP="0040391D">
      <w:pPr>
        <w:pStyle w:val="a4"/>
        <w:spacing w:before="102" w:beforeAutospacing="0" w:after="102"/>
        <w:jc w:val="center"/>
      </w:pPr>
    </w:p>
    <w:p w:rsidR="0040391D" w:rsidRDefault="0040391D" w:rsidP="0040391D">
      <w:pPr>
        <w:pStyle w:val="a4"/>
        <w:spacing w:before="102" w:beforeAutospacing="0" w:after="102"/>
      </w:pPr>
      <w:r>
        <w:t> 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19 Федерального закона от 25.02.1999 №39-ФЗ «Об инвестиционной деятельности в Российской Федерации, осуществляемой в форме </w:t>
      </w:r>
      <w:hyperlink r:id="rId5" w:history="1">
        <w:r>
          <w:rPr>
            <w:rStyle w:val="a3"/>
            <w:rFonts w:ascii="Arial" w:hAnsi="Arial" w:cs="Arial"/>
            <w:color w:val="0000FF"/>
          </w:rPr>
          <w:t>капитальных вложений</w:t>
        </w:r>
      </w:hyperlink>
      <w:r>
        <w:rPr>
          <w:rFonts w:ascii="Arial" w:hAnsi="Arial" w:cs="Arial"/>
        </w:rPr>
        <w:t>» Собрание  депутатов  Бабинского  сельсовета Обоянского района Курской области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 РЕШИЛО: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порядок разработки, утверждения и финансирования инвестиционных проектов, осуществляемых </w:t>
      </w:r>
      <w:proofErr w:type="spellStart"/>
      <w:r>
        <w:rPr>
          <w:rFonts w:ascii="Arial" w:hAnsi="Arial" w:cs="Arial"/>
        </w:rPr>
        <w:t>Бабинским</w:t>
      </w:r>
      <w:proofErr w:type="spellEnd"/>
      <w:r>
        <w:rPr>
          <w:rFonts w:ascii="Arial" w:hAnsi="Arial" w:cs="Arial"/>
        </w:rPr>
        <w:t xml:space="preserve"> сельсоветом  Обоянского района Курской области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2.    Настоящее решение вступает в силу со дня его официального обнародования.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разместить на официальном сайте Администрации Бабинского сельсовета Обоянского района Курской области.</w:t>
      </w:r>
    </w:p>
    <w:p w:rsidR="0040391D" w:rsidRDefault="0040391D" w:rsidP="0040391D">
      <w:pPr>
        <w:pStyle w:val="a4"/>
        <w:spacing w:before="102" w:beforeAutospacing="0" w:after="240"/>
        <w:jc w:val="both"/>
        <w:rPr>
          <w:rFonts w:ascii="Arial" w:hAnsi="Arial" w:cs="Arial"/>
        </w:rPr>
      </w:pP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 Председатель собрания депутатов          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Бабинского сельсовета Обоянского района                           </w:t>
      </w:r>
      <w:proofErr w:type="spellStart"/>
      <w:r>
        <w:rPr>
          <w:rFonts w:ascii="Arial" w:hAnsi="Arial" w:cs="Arial"/>
        </w:rPr>
        <w:t>А.И.Белоусов</w:t>
      </w:r>
      <w:proofErr w:type="spellEnd"/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Бабинского сельсовета                                           </w:t>
      </w:r>
      <w:proofErr w:type="spellStart"/>
      <w:r>
        <w:rPr>
          <w:rFonts w:ascii="Arial" w:hAnsi="Arial" w:cs="Arial"/>
        </w:rPr>
        <w:t>Т.Н.Белоусова</w:t>
      </w:r>
      <w:proofErr w:type="spellEnd"/>
    </w:p>
    <w:p w:rsidR="0040391D" w:rsidRDefault="0040391D" w:rsidP="0040391D">
      <w:pPr>
        <w:pStyle w:val="a4"/>
        <w:spacing w:before="102" w:beforeAutospacing="0" w:after="102"/>
        <w:jc w:val="both"/>
      </w:pPr>
      <w:r>
        <w:t> </w:t>
      </w:r>
    </w:p>
    <w:p w:rsidR="0040391D" w:rsidRDefault="0040391D" w:rsidP="0040391D">
      <w:pPr>
        <w:pStyle w:val="a4"/>
        <w:spacing w:before="102" w:beforeAutospacing="0" w:after="102"/>
      </w:pPr>
    </w:p>
    <w:p w:rsidR="00F4702A" w:rsidRDefault="00F4702A" w:rsidP="0040391D">
      <w:pPr>
        <w:pStyle w:val="a4"/>
        <w:spacing w:before="102" w:beforeAutospacing="0" w:after="102"/>
      </w:pPr>
    </w:p>
    <w:p w:rsidR="00F4702A" w:rsidRDefault="00F4702A" w:rsidP="0040391D">
      <w:pPr>
        <w:pStyle w:val="a4"/>
        <w:spacing w:before="102" w:beforeAutospacing="0" w:after="102"/>
      </w:pPr>
      <w:bookmarkStart w:id="0" w:name="_GoBack"/>
      <w:bookmarkEnd w:id="0"/>
    </w:p>
    <w:p w:rsidR="0040391D" w:rsidRDefault="0040391D" w:rsidP="0040391D">
      <w:pPr>
        <w:pStyle w:val="a4"/>
        <w:spacing w:before="102" w:beforeAutospacing="0" w:after="102"/>
      </w:pPr>
    </w:p>
    <w:p w:rsidR="0040391D" w:rsidRDefault="0040391D" w:rsidP="0040391D">
      <w:pPr>
        <w:pStyle w:val="a4"/>
        <w:spacing w:before="102" w:beforeAutospacing="0" w:after="102"/>
      </w:pPr>
    </w:p>
    <w:p w:rsidR="0040391D" w:rsidRDefault="0040391D" w:rsidP="0040391D">
      <w:pPr>
        <w:pStyle w:val="a4"/>
        <w:spacing w:before="102" w:beforeAutospacing="0" w:after="10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40391D" w:rsidRDefault="0040391D" w:rsidP="0040391D">
      <w:pPr>
        <w:pStyle w:val="a4"/>
        <w:spacing w:before="102" w:beforeAutospacing="0" w:after="102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40391D" w:rsidRDefault="0040391D" w:rsidP="0040391D">
      <w:pPr>
        <w:pStyle w:val="a4"/>
        <w:spacing w:before="102" w:beforeAutospacing="0" w:after="102"/>
        <w:jc w:val="right"/>
        <w:rPr>
          <w:rFonts w:ascii="Arial" w:hAnsi="Arial" w:cs="Arial"/>
        </w:rPr>
      </w:pPr>
      <w:r>
        <w:rPr>
          <w:rFonts w:ascii="Arial" w:hAnsi="Arial" w:cs="Arial"/>
        </w:rPr>
        <w:t>Бабинского сельсовета Обоянского района</w:t>
      </w:r>
    </w:p>
    <w:p w:rsidR="0040391D" w:rsidRDefault="0040391D" w:rsidP="0040391D">
      <w:pPr>
        <w:pStyle w:val="a4"/>
        <w:spacing w:before="102" w:beforeAutospacing="0" w:after="102"/>
        <w:jc w:val="right"/>
        <w:rPr>
          <w:rFonts w:ascii="Arial" w:hAnsi="Arial" w:cs="Arial"/>
        </w:rPr>
      </w:pPr>
      <w:r>
        <w:rPr>
          <w:rFonts w:ascii="Arial" w:hAnsi="Arial" w:cs="Arial"/>
        </w:rPr>
        <w:t>от  20.09 2018г №33/91</w:t>
      </w:r>
    </w:p>
    <w:p w:rsidR="0040391D" w:rsidRDefault="0040391D" w:rsidP="0040391D">
      <w:pPr>
        <w:pStyle w:val="a4"/>
        <w:spacing w:before="102" w:beforeAutospacing="0" w:after="102"/>
        <w:jc w:val="right"/>
      </w:pPr>
      <w:r>
        <w:t> </w:t>
      </w: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ПОРЯДОК</w:t>
      </w: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разработки, утверждения и финансирования инвестиционных проектов, осуществляемых </w:t>
      </w:r>
      <w:proofErr w:type="spellStart"/>
      <w:r>
        <w:rPr>
          <w:rFonts w:ascii="Arial" w:hAnsi="Arial" w:cs="Arial"/>
          <w:b/>
          <w:bCs/>
        </w:rPr>
        <w:t>Бабинским</w:t>
      </w:r>
      <w:proofErr w:type="spellEnd"/>
      <w:r>
        <w:rPr>
          <w:rFonts w:ascii="Arial" w:hAnsi="Arial" w:cs="Arial"/>
          <w:b/>
          <w:bCs/>
        </w:rPr>
        <w:t xml:space="preserve"> сельсоветом Обоянского района Курской области </w:t>
      </w:r>
    </w:p>
    <w:p w:rsidR="0040391D" w:rsidRDefault="0040391D" w:rsidP="0040391D">
      <w:pPr>
        <w:pStyle w:val="a4"/>
        <w:spacing w:before="102" w:beforeAutospacing="0" w:after="102"/>
        <w:jc w:val="center"/>
      </w:pPr>
      <w:r>
        <w:t> </w:t>
      </w:r>
    </w:p>
    <w:p w:rsidR="0040391D" w:rsidRDefault="0040391D" w:rsidP="0040391D">
      <w:pPr>
        <w:pStyle w:val="a4"/>
        <w:spacing w:before="102" w:beforeAutospacing="0" w:after="10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Статья 1. Общие положения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 1. Настоящий Порядок регулирует прямое участие </w:t>
      </w:r>
      <w:hyperlink r:id="rId6" w:history="1">
        <w:r>
          <w:rPr>
            <w:rStyle w:val="a3"/>
            <w:rFonts w:ascii="Arial" w:hAnsi="Arial" w:cs="Arial"/>
            <w:color w:val="000000"/>
          </w:rPr>
          <w:t>органов местного самоуправления</w:t>
        </w:r>
      </w:hyperlink>
      <w:r>
        <w:rPr>
          <w:rFonts w:ascii="Arial" w:hAnsi="Arial" w:cs="Arial"/>
          <w:color w:val="000000"/>
        </w:rPr>
        <w:t xml:space="preserve"> в инвестиционной деятельности, осуществляемой в форме капитальных вложений, путем разработки, утверждения и финансирования инвестиционных проектов, осуществляемых </w:t>
      </w:r>
      <w:proofErr w:type="spellStart"/>
      <w:r>
        <w:rPr>
          <w:rFonts w:ascii="Arial" w:hAnsi="Arial" w:cs="Arial"/>
          <w:color w:val="000000"/>
        </w:rPr>
        <w:t>Бабинским</w:t>
      </w:r>
      <w:proofErr w:type="spellEnd"/>
      <w:r>
        <w:rPr>
          <w:rFonts w:ascii="Arial" w:hAnsi="Arial" w:cs="Arial"/>
          <w:color w:val="000000"/>
        </w:rPr>
        <w:t xml:space="preserve"> сельсоветом  Обоянского района Курской области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          2. Настоящий Порядок определяет требования к разработке инвестиционных проектов </w:t>
      </w:r>
      <w:proofErr w:type="spellStart"/>
      <w:r>
        <w:rPr>
          <w:rFonts w:ascii="Arial" w:hAnsi="Arial" w:cs="Arial"/>
          <w:color w:val="000000"/>
        </w:rPr>
        <w:t>Бабинским</w:t>
      </w:r>
      <w:proofErr w:type="spellEnd"/>
      <w:r>
        <w:rPr>
          <w:rFonts w:ascii="Arial" w:hAnsi="Arial" w:cs="Arial"/>
          <w:color w:val="000000"/>
        </w:rPr>
        <w:t xml:space="preserve"> сельсоветом  Обоянского района Курской области и устанавливает правила их утверждения и финансирования.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       3. Инвестиционный проект Бабинского  сельсовета  Обоянского района Курской области (далее – инвестиционный проект</w:t>
      </w:r>
      <w:proofErr w:type="gramStart"/>
      <w:r>
        <w:rPr>
          <w:rFonts w:ascii="Arial" w:hAnsi="Arial" w:cs="Arial"/>
          <w:color w:val="000000"/>
        </w:rPr>
        <w:t xml:space="preserve"> )</w:t>
      </w:r>
      <w:proofErr w:type="gramEnd"/>
      <w:r>
        <w:rPr>
          <w:rFonts w:ascii="Arial" w:hAnsi="Arial" w:cs="Arial"/>
          <w:color w:val="000000"/>
        </w:rPr>
        <w:t xml:space="preserve"> – обоснование экономической целесообразности, объема и сроков осуществления капитальных вложений в объекты </w:t>
      </w:r>
      <w:hyperlink r:id="rId7" w:history="1">
        <w:r>
          <w:rPr>
            <w:rStyle w:val="a3"/>
            <w:rFonts w:ascii="Arial" w:hAnsi="Arial" w:cs="Arial"/>
            <w:color w:val="000000"/>
          </w:rPr>
          <w:t>муниципальной собственности</w:t>
        </w:r>
      </w:hyperlink>
      <w:r>
        <w:rPr>
          <w:rFonts w:ascii="Arial" w:hAnsi="Arial" w:cs="Arial"/>
          <w:color w:val="000000"/>
        </w:rPr>
        <w:t> Бабинского сельсовета  Обоянского района Курской области, в том числе необходимая проектная и градостроительная документация, разработанная в соответствии с </w:t>
      </w:r>
      <w:hyperlink r:id="rId8" w:history="1">
        <w:r>
          <w:rPr>
            <w:rStyle w:val="a3"/>
            <w:rFonts w:ascii="Arial" w:hAnsi="Arial" w:cs="Arial"/>
            <w:color w:val="000000"/>
          </w:rPr>
          <w:t>законодательством Российской Федерации</w:t>
        </w:r>
      </w:hyperlink>
      <w:r>
        <w:rPr>
          <w:rFonts w:ascii="Arial" w:hAnsi="Arial" w:cs="Arial"/>
          <w:color w:val="000000"/>
        </w:rPr>
        <w:t>, а также описание практических действий по осуществлению инвестиций.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   Инвестиции – </w:t>
      </w:r>
      <w:hyperlink r:id="rId9" w:history="1">
        <w:r>
          <w:rPr>
            <w:rStyle w:val="a3"/>
            <w:rFonts w:ascii="Arial" w:hAnsi="Arial" w:cs="Arial"/>
            <w:color w:val="000000"/>
          </w:rPr>
          <w:t>денежные средства</w:t>
        </w:r>
      </w:hyperlink>
      <w:r>
        <w:rPr>
          <w:rFonts w:ascii="Arial" w:hAnsi="Arial" w:cs="Arial"/>
          <w:color w:val="000000"/>
        </w:rPr>
        <w:t>, </w:t>
      </w:r>
      <w:hyperlink r:id="rId10" w:history="1">
        <w:r>
          <w:rPr>
            <w:rStyle w:val="a3"/>
            <w:rFonts w:ascii="Arial" w:hAnsi="Arial" w:cs="Arial"/>
            <w:color w:val="000000"/>
          </w:rPr>
          <w:t>ценные бумаги</w:t>
        </w:r>
      </w:hyperlink>
      <w:r>
        <w:rPr>
          <w:rFonts w:ascii="Arial" w:hAnsi="Arial" w:cs="Arial"/>
          <w:color w:val="000000"/>
        </w:rPr>
        <w:t>, иное имущество, в том числе </w:t>
      </w:r>
      <w:hyperlink r:id="rId11" w:history="1">
        <w:r>
          <w:rPr>
            <w:rStyle w:val="a3"/>
            <w:rFonts w:ascii="Arial" w:hAnsi="Arial" w:cs="Arial"/>
            <w:color w:val="000000"/>
          </w:rPr>
          <w:t>имущественные права</w:t>
        </w:r>
      </w:hyperlink>
      <w:r>
        <w:rPr>
          <w:rFonts w:ascii="Arial" w:hAnsi="Arial" w:cs="Arial"/>
          <w:color w:val="000000"/>
        </w:rPr>
        <w:t>, иные права, имеющие денежную оценку, в</w:t>
      </w:r>
      <w:r>
        <w:rPr>
          <w:rFonts w:ascii="Arial" w:hAnsi="Arial" w:cs="Arial"/>
        </w:rPr>
        <w:t xml:space="preserve">кладываемые в объекты общественной инфраструктуры муниципального значения в целях достижения полезного эффекта и направленные на создание или увеличение стоимости муниципального имущества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сельсовета  Обоянского района Курской области.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 </w:t>
      </w:r>
      <w:proofErr w:type="gramStart"/>
      <w:r>
        <w:rPr>
          <w:rFonts w:ascii="Arial" w:hAnsi="Arial" w:cs="Arial"/>
        </w:rPr>
        <w:t xml:space="preserve">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объектов общественной инфраструктуры муниципального значения, приобретение машин, оборудования, инструмента, проведение проектно-изыскательских работ по объектам общественной инфраструктуры муниципального значения, оформление права муниципальной собственности на </w:t>
      </w:r>
      <w:hyperlink r:id="rId12" w:history="1">
        <w:r>
          <w:rPr>
            <w:rStyle w:val="a3"/>
            <w:rFonts w:ascii="Arial" w:hAnsi="Arial" w:cs="Arial"/>
            <w:color w:val="000000"/>
          </w:rPr>
          <w:t>земельные участки</w:t>
        </w:r>
      </w:hyperlink>
      <w:r>
        <w:rPr>
          <w:rFonts w:ascii="Arial" w:hAnsi="Arial" w:cs="Arial"/>
          <w:color w:val="000000"/>
        </w:rPr>
        <w:t> под указанные объекты, включая расходы на межевание земельных участков и их постановку на кадастровый учет</w:t>
      </w:r>
      <w:proofErr w:type="gramEnd"/>
      <w:r>
        <w:rPr>
          <w:rFonts w:ascii="Arial" w:hAnsi="Arial" w:cs="Arial"/>
          <w:color w:val="000000"/>
        </w:rPr>
        <w:t>, и другие затраты.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      Объекты общественной инфраструктуры муниципального значения – </w:t>
      </w:r>
      <w:hyperlink r:id="rId13" w:history="1">
        <w:r>
          <w:rPr>
            <w:rStyle w:val="a3"/>
            <w:rFonts w:ascii="Arial" w:hAnsi="Arial" w:cs="Arial"/>
            <w:color w:val="000000"/>
          </w:rPr>
          <w:t>объекты капитального строительства</w:t>
        </w:r>
      </w:hyperlink>
      <w:r>
        <w:rPr>
          <w:rFonts w:ascii="Arial" w:hAnsi="Arial" w:cs="Arial"/>
          <w:color w:val="000000"/>
        </w:rPr>
        <w:t>, предназначенные для решения вопросов местного значения Бабинского сельсовета  Обоянского района Курской области.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4. Инвестиционные проекты поселения не могут предусматривать осуществление бюджетных инвестиций из бюджета Бабинского сельсовета  Обоянского района Курской области в объекты капитального строительства, которые не относятся к муниципальной собственности либо не могут находиться в муниципальной собственности Бабинского сельсовета  Обоянского района Курской области.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 Настоящий Порядок не распространяется на бюджетные инвестиции в объекты капитального строительства муниципальной собственности в форме капитальных вложений в основные средства муниципальных учреждений Бабинского сельсовета  Обоянского района Курской области, которые осуществляются в соответствии с муниципальными </w:t>
      </w:r>
      <w:hyperlink r:id="rId14" w:history="1">
        <w:r>
          <w:rPr>
            <w:rStyle w:val="a3"/>
            <w:rFonts w:ascii="Arial" w:hAnsi="Arial" w:cs="Arial"/>
            <w:color w:val="000000"/>
          </w:rPr>
          <w:t>целевыми программами</w:t>
        </w:r>
      </w:hyperlink>
      <w:r>
        <w:rPr>
          <w:rFonts w:ascii="Arial" w:hAnsi="Arial" w:cs="Arial"/>
          <w:color w:val="000000"/>
        </w:rPr>
        <w:t xml:space="preserve">, утверждаемыми Администрацией Бабинского сельсовета  Обоянского района Курской области (далее </w:t>
      </w:r>
      <w:r>
        <w:rPr>
          <w:rFonts w:ascii="Arial" w:hAnsi="Arial" w:cs="Arial"/>
        </w:rPr>
        <w:t>– Администрация).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6. Инвестиционные проекты могут предусматривать бюджетные инвестиции в объекты капитального строительства муниципальной собственности Бабинского сельсовета  Обоянского района Курской области в форме капитальных вложений в соответствии с концессионными соглашениями.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Статья 2. Разработка инвестиционных проектов Бабинского сельсовета  Обоянского района Курской области 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   1. Разработка инвестиционных проектов Бабинского сельсовета  Обоянского района Курской области осуществляется в соответствии с </w:t>
      </w:r>
      <w:hyperlink r:id="rId15" w:history="1">
        <w:r>
          <w:rPr>
            <w:rStyle w:val="a3"/>
            <w:rFonts w:ascii="Arial" w:hAnsi="Arial" w:cs="Arial"/>
            <w:color w:val="000000"/>
          </w:rPr>
          <w:t>планами развития</w:t>
        </w:r>
      </w:hyperlink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>Бабинского сельсовета  Обоянского района Курской области в целях реализации мероприятий указанных планов.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Разрабатывает инвестиционные проекты поселения администрация сельсовета.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Статья 3. Требования к содержанию инвестиционных проектов Бабинского сельсовета  Обоянского района Курской области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1. Инвестиционный проект поселения должен иметь следующую структуру: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1) описание проблем, решаемых с помощью инвестиционного проекта;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обоснование решения указанных проблем Бабинского сельсовета</w:t>
      </w:r>
      <w:proofErr w:type="gramStart"/>
      <w:r>
        <w:rPr>
          <w:rFonts w:ascii="Arial" w:hAnsi="Arial" w:cs="Arial"/>
        </w:rPr>
        <w:t xml:space="preserve">  ;</w:t>
      </w:r>
      <w:proofErr w:type="gramEnd"/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3) цели реализации инвестиционного проекта;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4) экономическое обоснование реализации инвестиционного проекта с указанием необходимых объемов сре</w:t>
      </w:r>
      <w:proofErr w:type="gramStart"/>
      <w:r>
        <w:rPr>
          <w:rFonts w:ascii="Arial" w:hAnsi="Arial" w:cs="Arial"/>
        </w:rPr>
        <w:t>дств в р</w:t>
      </w:r>
      <w:proofErr w:type="gramEnd"/>
      <w:r>
        <w:rPr>
          <w:rFonts w:ascii="Arial" w:hAnsi="Arial" w:cs="Arial"/>
        </w:rPr>
        <w:t>азрезе источников и сроков финансирования;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5) необходимая </w:t>
      </w:r>
      <w:hyperlink r:id="rId16" w:history="1">
        <w:r>
          <w:rPr>
            <w:rStyle w:val="a3"/>
            <w:rFonts w:ascii="Arial" w:hAnsi="Arial" w:cs="Arial"/>
            <w:color w:val="000000"/>
          </w:rPr>
          <w:t>проектная документация</w:t>
        </w:r>
      </w:hyperlink>
      <w:r>
        <w:rPr>
          <w:rFonts w:ascii="Arial" w:hAnsi="Arial" w:cs="Arial"/>
          <w:color w:val="000000"/>
        </w:rPr>
        <w:t>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6) описание практических действий по осуществлению инвестиций;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7) ожидаемые социально-экономические последствия реализации инвестиционного проекта.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При описании проблем, решаемых с помощью инвестиционного проекта поселения, дается краткая характеристика текущего состояния сложного вопроса и (или) задачи, требующих разрешения.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 xml:space="preserve">В обосновании решения указанных проблем (сложного вопроса, задачи) </w:t>
      </w:r>
      <w:proofErr w:type="spellStart"/>
      <w:r>
        <w:rPr>
          <w:rFonts w:ascii="Arial" w:hAnsi="Arial" w:cs="Arial"/>
          <w:color w:val="000000"/>
        </w:rPr>
        <w:t>Бабинским</w:t>
      </w:r>
      <w:proofErr w:type="spellEnd"/>
      <w:r>
        <w:rPr>
          <w:rFonts w:ascii="Arial" w:hAnsi="Arial" w:cs="Arial"/>
          <w:color w:val="000000"/>
        </w:rPr>
        <w:t xml:space="preserve"> сельсоветом  Обоянского района Курской области приводятся нормативные </w:t>
      </w:r>
      <w:hyperlink r:id="rId17" w:history="1">
        <w:r>
          <w:rPr>
            <w:rStyle w:val="a3"/>
            <w:rFonts w:ascii="Arial" w:hAnsi="Arial" w:cs="Arial"/>
            <w:color w:val="000000"/>
          </w:rPr>
          <w:t>правовые акты</w:t>
        </w:r>
      </w:hyperlink>
      <w:r>
        <w:rPr>
          <w:rFonts w:ascii="Arial" w:hAnsi="Arial" w:cs="Arial"/>
          <w:color w:val="000000"/>
        </w:rPr>
        <w:t> и их положения, подтверждающие соответствие полномочий органов местно</w:t>
      </w:r>
      <w:r>
        <w:rPr>
          <w:rFonts w:ascii="Arial" w:hAnsi="Arial" w:cs="Arial"/>
        </w:rPr>
        <w:t xml:space="preserve">го самоуправления Бабинского сельсовета  Обоянского района Курской области, исполняемые в рамках реализации инвестиционного проекта поселения, полномочиям органов местного </w:t>
      </w:r>
      <w:r>
        <w:rPr>
          <w:rFonts w:ascii="Arial" w:hAnsi="Arial" w:cs="Arial"/>
        </w:rPr>
        <w:lastRenderedPageBreak/>
        <w:t>самоуправления по вопросам местного значения, установленным федеральным законодательством.</w:t>
      </w:r>
      <w:proofErr w:type="gramEnd"/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4. Формулировка цели реализации инвестиционного проекта должна быть краткой и ясной, соответствовать конечным результатам реализации инвестиционного проекта.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инвестиционного проекта должна обладать следующими свойствами: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1) специфичность (цель должна соответствовать описанным проблемам);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конкретность (не применяются размытые (неточные) формулировки, допускающие произвольное или неоднозначное толкование);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3) измеримость (достижение цели можно проверить);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достижимость (цель должна быть достижима за период реализации инвестиционного проекта).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5. В экономическом обосновании реализации инвестиционного проекта объемы сре</w:t>
      </w:r>
      <w:proofErr w:type="gramStart"/>
      <w:r>
        <w:rPr>
          <w:rFonts w:ascii="Arial" w:hAnsi="Arial" w:cs="Arial"/>
        </w:rPr>
        <w:t>дств в р</w:t>
      </w:r>
      <w:proofErr w:type="gramEnd"/>
      <w:r>
        <w:rPr>
          <w:rFonts w:ascii="Arial" w:hAnsi="Arial" w:cs="Arial"/>
        </w:rPr>
        <w:t>азрезе источников и сроков финансирования указываются по каждому мероприятию по годам реализации инвестиционного проекта.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отсутствии проектной документации объем средств определяется по предварительным расчетам объемов капитальных вложений на реализацию инвестиционного проекта.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В структурной части инвестиционного проекта поселения «Необходимая проектная документация» указываются наличие проектной документации, кем и когда она разработана, данные о положительном заключении (дата, номер, кем выдано) государственной </w:t>
      </w:r>
      <w:hyperlink r:id="rId18" w:history="1">
        <w:r>
          <w:rPr>
            <w:rStyle w:val="a3"/>
            <w:rFonts w:ascii="Arial" w:hAnsi="Arial" w:cs="Arial"/>
            <w:color w:val="000000"/>
          </w:rPr>
          <w:t>экспертизы проектной</w:t>
        </w:r>
      </w:hyperlink>
      <w:r>
        <w:rPr>
          <w:rFonts w:ascii="Arial" w:hAnsi="Arial" w:cs="Arial"/>
        </w:rPr>
        <w:t xml:space="preserve"> документации и результатов инженерных изысканий (при наличии проектной документации и результатов инженерных изысканий)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</w:t>
      </w:r>
      <w:proofErr w:type="gramEnd"/>
      <w:r>
        <w:rPr>
          <w:rFonts w:ascii="Arial" w:hAnsi="Arial" w:cs="Arial"/>
        </w:rPr>
        <w:t xml:space="preserve"> законодательством Российской Федерации, реквизиты положительного заключения (дата, номер, кем выдано) о достоверности сметной стоимости инвестиционного проекта при наличии проектной документации объекта капитального строительства.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отсутствии таких документов в этой структурной части должно быть указано, что подготовка проектной документации предусмотрена в рамках реализации инвестиционного проекта поселения. В этом случае в экономическом обосновании и описании практических действий по реализации инвестиционного проекта должны быть предусмотрены мероприятия по проведению инженерных изысканий, подготовке проектной документации, их государственной экспертизе, проверке достоверности определения сметной стоимости инвестиционного проекта.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7. Описание практических действий по осуществлению инвестиций должно содержать наименование работ (мероприятий), в том числе по размещению муниципальных заказов на их выполнение, и срок их выполнения.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8. Ожидаемые социально-экономические последствия реализации инвестиционного проекта должны содержать количественные показатели, характеризующие цель и результаты реализации инвестиционного проекта. К таким показателям относятся количественные показатели, характеризующие конечные социально-экономические результаты инвестиционного проекта, и количественные показатели, характеризующие прямые (непосредственные) результаты инвестиционного проекта.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Рекомендуемые количественные показатели, характеризующие цель и результаты реализации инвестиционного проекта приведены в постановлении Администрации Бабинского сельсовета от </w:t>
      </w:r>
      <w:r>
        <w:rPr>
          <w:rFonts w:ascii="Arial" w:hAnsi="Arial" w:cs="Arial"/>
          <w:color w:val="FFC000"/>
        </w:rPr>
        <w:t xml:space="preserve">«06»ноября 2014 № 119 </w:t>
      </w:r>
      <w:r>
        <w:rPr>
          <w:rFonts w:ascii="Arial" w:hAnsi="Arial" w:cs="Arial"/>
        </w:rPr>
        <w:t>«Об утверждении Порядка проведения проверки инвестиционных проектов на предмет эффективности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использования средств бюджета Бабинского сельсовета Обоянского района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Курской области, </w:t>
      </w:r>
      <w:proofErr w:type="gramStart"/>
      <w:r>
        <w:rPr>
          <w:rFonts w:ascii="Arial" w:hAnsi="Arial" w:cs="Arial"/>
        </w:rPr>
        <w:t>направляемых</w:t>
      </w:r>
      <w:proofErr w:type="gramEnd"/>
      <w:r>
        <w:rPr>
          <w:rFonts w:ascii="Arial" w:hAnsi="Arial" w:cs="Arial"/>
        </w:rPr>
        <w:t xml:space="preserve"> на капитальные вложения»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Статья 4. Утверждение инвестиционных проектов Бабинского сельсовета Обоянского района Курской области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Внесение инвестиционных проектов Собранию депутатов Бабинского сельсовета Обоянского района Курской области (далее – Собрание депутатов) осуществляется администрацией сельсовета в соответствии настоящим Порядком.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2. Инвестиционные проекты поселения утверждаются Собранием депутатов.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3. Для утверждения инвестиционного проекта сельсовета при отсутствии проектной документации в Собрание депутатов представляются следующие документы: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проект инвестиционного проекта сельсовета;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предварительный расчет объемов капитальных вложений, необходимых для реализации инвестиционного проекта;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документы, подтверждающие участие юридических и (или) физических лиц в </w:t>
      </w:r>
      <w:proofErr w:type="spellStart"/>
      <w:r>
        <w:rPr>
          <w:rFonts w:ascii="Arial" w:hAnsi="Arial" w:cs="Arial"/>
        </w:rPr>
        <w:t>софинансировании</w:t>
      </w:r>
      <w:proofErr w:type="spellEnd"/>
      <w:r>
        <w:rPr>
          <w:rFonts w:ascii="Arial" w:hAnsi="Arial" w:cs="Arial"/>
        </w:rPr>
        <w:t xml:space="preserve"> инвестиционного проекта (в случае, если инвестиционный проект лишь частично финансируется из бюджета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сельсовета).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4. Для утверждения инвестиционного проекта при наличии проектной документации на объект капитального строительства, реализуемый в рамках инвестиционного проекта, Собранию депутатов представляются следующие документы: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проект инвестиционного проекта;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выписка из положительного заключения государственной экспертизы проектной документации и результатов инженерных изысканий, заверенная администрацией сельсовета (в случае, если проектная документация объекта капитального строительства и результаты инженерных изысканий подлежат государственной экспертизе);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копия положительного заключения о достоверности сметной стоимости инвестиционного проекта</w:t>
      </w:r>
      <w:proofErr w:type="gramStart"/>
      <w:r>
        <w:rPr>
          <w:rFonts w:ascii="Arial" w:hAnsi="Arial" w:cs="Arial"/>
        </w:rPr>
        <w:t xml:space="preserve">  ,</w:t>
      </w:r>
      <w:proofErr w:type="gramEnd"/>
      <w:r>
        <w:rPr>
          <w:rFonts w:ascii="Arial" w:hAnsi="Arial" w:cs="Arial"/>
        </w:rPr>
        <w:t xml:space="preserve"> заверенная администрацией сельсовета;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положительное заключение об эффективности использования средств бюджета Бабинского сельсовета, направляемых на реализацию инвестиционного проекта сельсовета;  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5) документы, предусмотренные пунктом 3 части 3 настоящей статьи.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5. Если реализацию инвестиционного проекта планируется осуществлять отдельными этапами, документы, предусмотренные пунктами 2 и 3 части 4 настоящей статьи, представляются применительно к соответствующему этапу.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Статья 5. Финансирование инвестиционных проектов Бабинского сельсовета Обоянского района Курской области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Объемы расходов на реализацию инвестиционных проектов поселения в разрезе объектов и мероприятий подлежат утверждению раздельно по каждому инвестиционному проекту решением Собрание депутатов о бюджете Бабинского сельсовета.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Статья 6. Внесение изменений в инвестиционные проекты Бабинского сельсовета Обоянского района Курской области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Внесение изменений в соответствующий инвестиционный проект осуществляется в случаях, если: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1) из инвестиционного проекта исключаются отдельные мероприятия;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2) инвестиционный проект дополняется мероприятиями, требующими дополнительного финансирования.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Изменения в инвестиционный проект поселения не </w:t>
      </w:r>
      <w:proofErr w:type="gramStart"/>
      <w:r>
        <w:rPr>
          <w:rFonts w:ascii="Arial" w:hAnsi="Arial" w:cs="Arial"/>
        </w:rPr>
        <w:t>вносятся</w:t>
      </w:r>
      <w:proofErr w:type="gramEnd"/>
      <w:r>
        <w:rPr>
          <w:rFonts w:ascii="Arial" w:hAnsi="Arial" w:cs="Arial"/>
        </w:rPr>
        <w:t xml:space="preserve"> если в процессе размещения муниципальных заказов уменьшились объемы расходов на его реализацию либо в результате уточнения сметной стоимости изменился объем его финансирования. В этих случаях изменения вносятся в решение Собрания депутатов о бюджете Бабинского сельсовета, которым утверждены объемы расходов на реализацию инвестиционного проекта.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3. Для внесения изменений, предусмотренных настоящей статьей, администрация сельсовета должна представить документальное обоснование предлагаемых изменений.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0391D" w:rsidRDefault="0040391D" w:rsidP="0040391D">
      <w:pPr>
        <w:pStyle w:val="a4"/>
        <w:spacing w:before="102" w:beforeAutospacing="0" w:after="102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71696" w:rsidRDefault="00B71696"/>
    <w:sectPr w:rsidR="00B7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AE"/>
    <w:rsid w:val="0040391D"/>
    <w:rsid w:val="009622AE"/>
    <w:rsid w:val="00B71696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391D"/>
    <w:rPr>
      <w:color w:val="000080"/>
      <w:u w:val="single"/>
    </w:rPr>
  </w:style>
  <w:style w:type="paragraph" w:styleId="a4">
    <w:name w:val="Normal (Web)"/>
    <w:basedOn w:val="a"/>
    <w:semiHidden/>
    <w:unhideWhenUsed/>
    <w:rsid w:val="004039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391D"/>
    <w:rPr>
      <w:color w:val="000080"/>
      <w:u w:val="single"/>
    </w:rPr>
  </w:style>
  <w:style w:type="paragraph" w:styleId="a4">
    <w:name w:val="Normal (Web)"/>
    <w:basedOn w:val="a"/>
    <w:semiHidden/>
    <w:unhideWhenUsed/>
    <w:rsid w:val="004039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obtzekti_kapitalmznogo_stroitelmzstva/" TargetMode="External"/><Relationship Id="rId18" Type="http://schemas.openxmlformats.org/officeDocument/2006/relationships/hyperlink" Target="http://pandia.ru/text/category/yekspertiza_proek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hyperlink" Target="http://pandia.ru/text/category/zemelmznie_uchastki/" TargetMode="External"/><Relationship Id="rId17" Type="http://schemas.openxmlformats.org/officeDocument/2006/relationships/hyperlink" Target="http://pandia.ru/text/category/pravovie_akt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roektnaya_dokumentatciy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imushestvennoe_pravo/" TargetMode="External"/><Relationship Id="rId5" Type="http://schemas.openxmlformats.org/officeDocument/2006/relationships/hyperlink" Target="http://pandia.ru/text/category/vlozhennij_kapital/" TargetMode="External"/><Relationship Id="rId15" Type="http://schemas.openxmlformats.org/officeDocument/2006/relationships/hyperlink" Target="http://pandia.ru/text/category/plani_razvitiya/" TargetMode="External"/><Relationship Id="rId10" Type="http://schemas.openxmlformats.org/officeDocument/2006/relationships/hyperlink" Target="http://pandia.ru/text/category/tcennie_bumag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nezhnie_sredstva/" TargetMode="External"/><Relationship Id="rId14" Type="http://schemas.openxmlformats.org/officeDocument/2006/relationships/hyperlink" Target="http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2018-09-28T11:43:00Z</cp:lastPrinted>
  <dcterms:created xsi:type="dcterms:W3CDTF">2018-09-28T11:30:00Z</dcterms:created>
  <dcterms:modified xsi:type="dcterms:W3CDTF">2018-09-28T11:43:00Z</dcterms:modified>
</cp:coreProperties>
</file>