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0"/>
      </w:tblGrid>
      <w:tr w:rsidR="00010BFC">
        <w:trPr>
          <w:trHeight w:val="1"/>
        </w:trPr>
        <w:tc>
          <w:tcPr>
            <w:tcW w:w="1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ПЛАН-ГРАФИК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закупок товаров, работ, услуг для обеспечения нужд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субъекта Российской Федерации и муниципальных нужд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на </w:t>
            </w:r>
            <w:r w:rsidR="0056371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финансовый год</w:t>
            </w:r>
          </w:p>
        </w:tc>
      </w:tr>
    </w:tbl>
    <w:p w:rsidR="00010BFC" w:rsidRDefault="00010BFC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3"/>
        <w:gridCol w:w="1466"/>
        <w:gridCol w:w="1148"/>
        <w:gridCol w:w="1765"/>
        <w:gridCol w:w="236"/>
      </w:tblGrid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Коды </w:t>
            </w: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ОКПО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21810080</w:t>
            </w: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ИНН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4616006590</w:t>
            </w:r>
          </w:p>
        </w:tc>
      </w:tr>
      <w:tr w:rsidR="00010BFC">
        <w:trPr>
          <w:gridAfter w:val="1"/>
          <w:wAfter w:w="236" w:type="dxa"/>
          <w:trHeight w:val="509"/>
        </w:trPr>
        <w:tc>
          <w:tcPr>
            <w:tcW w:w="10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КПП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461601001</w:t>
            </w: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КАЗЕННОЕ УЧРЕЖДЕНИЕ КУЛЬТУРЫ БАБИНСКИЙ ЦЕНТРАЛЬНЫЙ ДОМ КУЛЬТУРЫ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Организационно-правовая форма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ОКОПФ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75404</w:t>
            </w: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казенное учреждение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публично-правового образования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ОКТМО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38626408106</w:t>
            </w: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МКУК Бабинский ЦСДК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Российская Федерация, 306265, Курская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р-н, Нижнее Бабино с, Выгон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6 ,84714132723, babinocc@mail.ru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236" w:type="dxa"/>
          <w:trHeight w:val="300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КАЗЕННОЕ УЧРЕЖДЕНИЕ КУЛЬТУРЫ БАБИНСКИЙ ЦЕНТРАЛЬНЫЙ ДОМ КУЛЬТУРЫ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ОКТМО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Российская Федерация, 306265, Курская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р-н, Нижнее Бабино с, Выгон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6 ,84714132723, babinocc@mail.ru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документа (базовый (0))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изменения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размещенных версий </w:t>
            </w: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Совокупный годовой объем закупок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уб.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82037D">
            <w:pPr>
              <w:spacing w:after="0" w:line="240" w:lineRule="auto"/>
            </w:pPr>
            <w:r>
              <w:t>105276</w:t>
            </w:r>
            <w:r w:rsidR="00563714">
              <w:t>,32</w:t>
            </w:r>
          </w:p>
        </w:tc>
      </w:tr>
      <w:tr w:rsidR="00010BFC">
        <w:trPr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10BFC" w:rsidRDefault="00010BFC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"/>
        <w:gridCol w:w="688"/>
        <w:gridCol w:w="491"/>
        <w:gridCol w:w="384"/>
        <w:gridCol w:w="813"/>
        <w:gridCol w:w="442"/>
        <w:gridCol w:w="457"/>
        <w:gridCol w:w="285"/>
        <w:gridCol w:w="285"/>
        <w:gridCol w:w="476"/>
        <w:gridCol w:w="326"/>
        <w:gridCol w:w="491"/>
        <w:gridCol w:w="300"/>
        <w:gridCol w:w="376"/>
        <w:gridCol w:w="285"/>
        <w:gridCol w:w="285"/>
        <w:gridCol w:w="476"/>
        <w:gridCol w:w="517"/>
        <w:gridCol w:w="335"/>
        <w:gridCol w:w="439"/>
        <w:gridCol w:w="510"/>
        <w:gridCol w:w="493"/>
        <w:gridCol w:w="476"/>
        <w:gridCol w:w="561"/>
        <w:gridCol w:w="660"/>
        <w:gridCol w:w="512"/>
        <w:gridCol w:w="552"/>
        <w:gridCol w:w="506"/>
        <w:gridCol w:w="515"/>
        <w:gridCol w:w="465"/>
        <w:gridCol w:w="568"/>
        <w:gridCol w:w="463"/>
      </w:tblGrid>
      <w:tr w:rsidR="00563714" w:rsidTr="00563714">
        <w:trPr>
          <w:trHeight w:val="1"/>
        </w:trPr>
        <w:tc>
          <w:tcPr>
            <w:tcW w:w="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/п 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Идентификационный код закупки 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Объект закупки 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контракта, цена контракта, заключаемого с единственным поставщиком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подрядчиком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сполнителем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(тыс. рублей) 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Размер аванса (процентов) </w:t>
            </w:r>
          </w:p>
        </w:tc>
        <w:tc>
          <w:tcPr>
            <w:tcW w:w="1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Планируемые платежи (тыс. рублей) 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Единица измерения 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Количество (объем) закупаемых товаров, работ, услуг 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Размер обеспечения 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Преимущества, предоставляемые участникам закупки в соответствии со статьями 28 и 29 Федерального закона "О контрактной системе в сфере заку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пок товаров, работ, услуг для обеспечения государственных и муниципальных нужд" 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Проведение закупки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Информация о банковском сопровождении контрактов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Обоснование внесения изменений 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Уполномоченный орган (учреждение) 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Организатор совместного конкурса или аукциона </w:t>
            </w:r>
          </w:p>
        </w:tc>
      </w:tr>
      <w:tr w:rsidR="00563714" w:rsidTr="00563714">
        <w:trPr>
          <w:trHeight w:val="1"/>
        </w:trPr>
        <w:tc>
          <w:tcPr>
            <w:tcW w:w="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</w:t>
            </w: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описание </w:t>
            </w: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текущий финансовый год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плановый период 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последующие годы </w:t>
            </w: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код по ОКЕИ 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 том числе 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заявки 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исполнения контракта 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</w:tr>
      <w:tr w:rsidR="00563714" w:rsidTr="00563714">
        <w:trPr>
          <w:trHeight w:val="1"/>
        </w:trPr>
        <w:tc>
          <w:tcPr>
            <w:tcW w:w="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1-ый год 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2-ой год 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текущий год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плановый период 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последующие годы 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</w:tr>
      <w:tr w:rsidR="00563714" w:rsidTr="00563714">
        <w:trPr>
          <w:trHeight w:val="1"/>
        </w:trPr>
        <w:tc>
          <w:tcPr>
            <w:tcW w:w="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1-ый год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2-ой год 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/>
        </w:tc>
      </w:tr>
      <w:tr w:rsidR="00563714" w:rsidTr="00563714">
        <w:trPr>
          <w:trHeight w:val="1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</w:tr>
      <w:tr w:rsidR="00563714" w:rsidTr="00563714">
        <w:trPr>
          <w:trHeight w:val="1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001080101101С1401244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Товары, работы или услуги на сумму, не превышающую 100 тыс. рублей (в случае заключения контракт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а в соответствии с пунктом 4 части 1 статьи 93 Федерального закона)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82037D">
            <w:pPr>
              <w:spacing w:after="0" w:line="240" w:lineRule="auto"/>
            </w:pPr>
            <w:r w:rsidRPr="0082037D">
              <w:rPr>
                <w:rFonts w:ascii="Times New Roman" w:eastAsia="Times New Roman" w:hAnsi="Times New Roman" w:cs="Times New Roman"/>
                <w:sz w:val="20"/>
              </w:rPr>
              <w:lastRenderedPageBreak/>
              <w:t>101676,32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82037D" w:rsidP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101676,32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563714" w:rsidTr="00563714">
        <w:trPr>
          <w:trHeight w:val="1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001080101101С1401242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82037D" w:rsidP="006E5F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3600,00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82037D" w:rsidP="006E5F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3600,00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714" w:rsidRDefault="00563714" w:rsidP="006E5F9D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563714" w:rsidTr="00563714">
        <w:trPr>
          <w:trHeight w:val="1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563714" w:rsidTr="00563714">
        <w:trPr>
          <w:trHeight w:val="1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563714" w:rsidTr="00563714">
        <w:trPr>
          <w:trHeight w:val="1"/>
        </w:trPr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Итого предусмотрено на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осуществление закупок - всего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82037D">
            <w:pPr>
              <w:spacing w:after="0" w:line="240" w:lineRule="auto"/>
            </w:pPr>
            <w:r>
              <w:lastRenderedPageBreak/>
              <w:t>10527</w:t>
            </w:r>
            <w:r>
              <w:lastRenderedPageBreak/>
              <w:t>6</w:t>
            </w:r>
            <w:r w:rsidR="00563714">
              <w:t>,32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82037D">
            <w:pPr>
              <w:spacing w:after="0" w:line="240" w:lineRule="auto"/>
            </w:pPr>
            <w:r>
              <w:t>10</w:t>
            </w:r>
            <w:r>
              <w:lastRenderedPageBreak/>
              <w:t>5276,32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0.0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0.0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0.00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563714" w:rsidTr="00563714">
        <w:trPr>
          <w:trHeight w:val="1"/>
        </w:trPr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563714" w:rsidTr="00563714">
        <w:trPr>
          <w:trHeight w:val="1"/>
        </w:trPr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</w:tbl>
    <w:p w:rsidR="00010BFC" w:rsidRDefault="00D54C07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W w:w="0" w:type="auto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9"/>
        <w:gridCol w:w="595"/>
        <w:gridCol w:w="2318"/>
        <w:gridCol w:w="595"/>
        <w:gridCol w:w="2318"/>
        <w:gridCol w:w="1950"/>
      </w:tblGrid>
      <w:tr w:rsidR="00010BFC">
        <w:trPr>
          <w:gridAfter w:val="5"/>
          <w:wAfter w:w="7776" w:type="dxa"/>
          <w:trHeight w:val="1"/>
        </w:trPr>
        <w:tc>
          <w:tcPr>
            <w:tcW w:w="5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5"/>
          <w:wAfter w:w="7776" w:type="dxa"/>
          <w:trHeight w:val="1"/>
        </w:trPr>
        <w:tc>
          <w:tcPr>
            <w:tcW w:w="5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1950" w:type="dxa"/>
          <w:trHeight w:val="1"/>
        </w:trPr>
        <w:tc>
          <w:tcPr>
            <w:tcW w:w="5779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Бабина Любовь Егоровна, директор</w:t>
            </w: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563714" w:rsidP="008203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D54C07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82037D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D54C07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010BFC">
        <w:trPr>
          <w:gridAfter w:val="1"/>
          <w:wAfter w:w="1950" w:type="dxa"/>
          <w:trHeight w:val="1"/>
        </w:trPr>
        <w:tc>
          <w:tcPr>
            <w:tcW w:w="5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(подпись) </w:t>
            </w: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(дата утверждения) </w:t>
            </w:r>
          </w:p>
        </w:tc>
      </w:tr>
      <w:tr w:rsidR="00010BFC">
        <w:trPr>
          <w:gridAfter w:val="1"/>
          <w:wAfter w:w="1950" w:type="dxa"/>
          <w:trHeight w:val="1"/>
        </w:trPr>
        <w:tc>
          <w:tcPr>
            <w:tcW w:w="5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gridAfter w:val="1"/>
          <w:wAfter w:w="1950" w:type="dxa"/>
          <w:trHeight w:val="1"/>
        </w:trPr>
        <w:tc>
          <w:tcPr>
            <w:tcW w:w="5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BFC">
        <w:trPr>
          <w:trHeight w:val="1"/>
        </w:trPr>
        <w:tc>
          <w:tcPr>
            <w:tcW w:w="5779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Белоусова Татьяна Николаевна</w:t>
            </w: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М.П. </w:t>
            </w:r>
          </w:p>
        </w:tc>
      </w:tr>
      <w:tr w:rsidR="00010BFC">
        <w:trPr>
          <w:trHeight w:val="1"/>
        </w:trPr>
        <w:tc>
          <w:tcPr>
            <w:tcW w:w="5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(ф.и.о. ответственного исполнителя) </w:t>
            </w: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(подпись) </w:t>
            </w: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10BFC" w:rsidRDefault="00D54C07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W w:w="0" w:type="auto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0"/>
      </w:tblGrid>
      <w:tr w:rsidR="00010BFC">
        <w:trPr>
          <w:trHeight w:val="1"/>
        </w:trPr>
        <w:tc>
          <w:tcPr>
            <w:tcW w:w="1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010BFC" w:rsidRDefault="00010BFC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3"/>
        <w:gridCol w:w="1954"/>
        <w:gridCol w:w="1314"/>
        <w:gridCol w:w="1969"/>
      </w:tblGrid>
      <w:tr w:rsidR="00010BFC">
        <w:trPr>
          <w:trHeight w:val="1"/>
        </w:trPr>
        <w:tc>
          <w:tcPr>
            <w:tcW w:w="6463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документа (базовый (0)) </w:t>
            </w:r>
          </w:p>
        </w:tc>
        <w:tc>
          <w:tcPr>
            <w:tcW w:w="1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изменения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размещенных версий </w:t>
            </w:r>
          </w:p>
        </w:tc>
      </w:tr>
      <w:tr w:rsidR="00010BFC">
        <w:trPr>
          <w:trHeight w:val="1"/>
        </w:trPr>
        <w:tc>
          <w:tcPr>
            <w:tcW w:w="6463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D54C07" w:rsidP="008203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Совокупный годовой объем закупок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="0082037D">
              <w:t>105276</w:t>
            </w:r>
            <w:r w:rsidR="00563714">
              <w:t>,32</w:t>
            </w:r>
            <w:r w:rsidR="0082037D"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тыс. рублей </w:t>
            </w:r>
          </w:p>
        </w:tc>
        <w:tc>
          <w:tcPr>
            <w:tcW w:w="1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10BFC" w:rsidRDefault="00010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10BFC" w:rsidRDefault="00010BFC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2075"/>
        <w:gridCol w:w="1439"/>
        <w:gridCol w:w="1567"/>
        <w:gridCol w:w="1574"/>
        <w:gridCol w:w="1761"/>
        <w:gridCol w:w="1574"/>
        <w:gridCol w:w="1336"/>
        <w:gridCol w:w="1336"/>
        <w:gridCol w:w="1636"/>
      </w:tblGrid>
      <w:tr w:rsidR="00010BFC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/п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Идентификационный код закупки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объекта закупки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10BFC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010BFC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D54C07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24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24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rPr>
                <w:rFonts w:ascii="Calibri" w:eastAsia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FC" w:rsidRDefault="00010BFC">
            <w:pPr>
              <w:spacing w:after="0" w:line="240" w:lineRule="auto"/>
              <w:ind w:left="-57" w:right="-57"/>
              <w:rPr>
                <w:rFonts w:ascii="Calibri" w:eastAsia="Calibri" w:hAnsi="Calibri" w:cs="Calibri"/>
              </w:rPr>
            </w:pPr>
          </w:p>
        </w:tc>
      </w:tr>
    </w:tbl>
    <w:p w:rsidR="00010BFC" w:rsidRDefault="00010BFC">
      <w:pPr>
        <w:rPr>
          <w:rFonts w:ascii="Calibri" w:eastAsia="Calibri" w:hAnsi="Calibri" w:cs="Calibri"/>
        </w:rPr>
      </w:pPr>
    </w:p>
    <w:sectPr w:rsidR="00010BFC" w:rsidSect="005637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0BFC"/>
    <w:rsid w:val="00010BFC"/>
    <w:rsid w:val="00563714"/>
    <w:rsid w:val="0082037D"/>
    <w:rsid w:val="00D5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2019-02-27T06:47:00Z</dcterms:created>
  <dcterms:modified xsi:type="dcterms:W3CDTF">2019-03-27T07:05:00Z</dcterms:modified>
</cp:coreProperties>
</file>