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0" distT="0" distB="0" distL="19050" distR="0" simplePos="0" locked="0" layoutInCell="1" allowOverlap="1" relativeHeight="2">
            <wp:simplePos x="0" y="0"/>
            <wp:positionH relativeFrom="column">
              <wp:posOffset>240665</wp:posOffset>
            </wp:positionH>
            <wp:positionV relativeFrom="paragraph">
              <wp:posOffset>-198755</wp:posOffset>
            </wp:positionV>
            <wp:extent cx="6248400" cy="647700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 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b/>
          <w:sz w:val="28"/>
          <w:szCs w:val="28"/>
        </w:rPr>
        <w:t>Отделение Пенсионного фонда Российской Федерации</w:t>
      </w:r>
    </w:p>
    <w:p>
      <w:pPr>
        <w:pStyle w:val="Normal"/>
        <w:spacing w:lineRule="auto" w:line="240" w:before="0" w:after="200"/>
        <w:contextualSpacing/>
        <w:rPr>
          <w:b/>
          <w:b/>
          <w:sz w:val="4"/>
          <w:szCs w:val="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по Курской области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______________________________________________________________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sz w:val="24"/>
          <w:szCs w:val="24"/>
        </w:rPr>
        <w:t>305000 г. Курск,                                                              телефон: (4712) 51–20–05 доб. 1201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sz w:val="24"/>
          <w:szCs w:val="24"/>
        </w:rPr>
        <w:t>ул. К.Зеленко, 5.                                                             факс:  (4712) 70–00–93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Е-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hyperlink r:id="rId3">
        <w:r>
          <w:rPr>
            <w:rStyle w:val="Style11"/>
            <w:rFonts w:cs="Times New Roman" w:ascii="Times New Roman" w:hAnsi="Times New Roman"/>
            <w:b/>
            <w:sz w:val="24"/>
            <w:szCs w:val="24"/>
            <w:lang w:val="en-US"/>
          </w:rPr>
          <w:t>infosmi</w:t>
        </w:r>
        <w:r>
          <w:rPr>
            <w:rStyle w:val="Style11"/>
            <w:rFonts w:cs="Times New Roman" w:ascii="Times New Roman" w:hAnsi="Times New Roman"/>
            <w:b/>
            <w:sz w:val="24"/>
            <w:szCs w:val="24"/>
          </w:rPr>
          <w:t>@056.</w:t>
        </w:r>
        <w:r>
          <w:rPr>
            <w:rStyle w:val="Style11"/>
            <w:rFonts w:cs="Times New Roman" w:ascii="Times New Roman" w:hAnsi="Times New Roman"/>
            <w:b/>
            <w:sz w:val="24"/>
            <w:szCs w:val="24"/>
            <w:lang w:val="en-US"/>
          </w:rPr>
          <w:t>pfr</w:t>
        </w:r>
        <w:r>
          <w:rPr>
            <w:rStyle w:val="Style11"/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Style w:val="Style11"/>
            <w:rFonts w:cs="Times New Roman" w:ascii="Times New Roman" w:hAnsi="Times New Roman"/>
            <w:b/>
            <w:sz w:val="24"/>
            <w:szCs w:val="24"/>
            <w:lang w:val="en-US"/>
          </w:rPr>
          <w:t>ru</w:t>
        </w:r>
      </w:hyperlink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cs="Times New Roman" w:ascii="Times New Roman" w:hAnsi="Times New Roman"/>
          <w:b/>
          <w:sz w:val="8"/>
          <w:szCs w:val="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0"/>
          <w:sz w:val="28"/>
          <w:szCs w:val="28"/>
        </w:rPr>
        <w:t xml:space="preserve">Неработающие пенсионеры из числа получателей социальной доплаты получат перерасчёт </w:t>
      </w:r>
    </w:p>
    <w:p>
      <w:pPr>
        <w:pStyle w:val="NormalWeb"/>
        <w:spacing w:lineRule="auto" w:line="276" w:before="280" w:after="280"/>
        <w:ind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 апреля 2019 года был принят федеральный закон,  изменивший механизм исчисления  размера выплат получателям пенсий, которым производятся социальные доплаты к пенсии до прожиточного минимума пенсионера в субъекте.</w:t>
      </w:r>
    </w:p>
    <w:p>
      <w:pPr>
        <w:pStyle w:val="NormalWeb"/>
        <w:spacing w:lineRule="auto" w:line="276" w:before="280" w:after="280"/>
        <w:ind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Принятые поправки в закон предполагают, что общие доходы пенсионера, которые включают в себя пенсии, социальные выплаты и другие меры социальной поддержки в денежном выражении, предоставляемые на территории области, сначала доводятся социальной доплатой до прожиточного минимума пенсионера для установления федеральной социальной доплаты (при наличии права на неё), а затем повышаются на суммы проведенных индексаций пенсии и ежемесячной денежной выплаты (при её наличии у получателя).</w:t>
      </w:r>
    </w:p>
    <w:p>
      <w:pPr>
        <w:pStyle w:val="NormalWeb"/>
        <w:spacing w:lineRule="auto" w:line="276" w:before="280" w:after="280"/>
        <w:ind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связи с тем, что по действующему законодательству индексации подлежат пенсии и ежемесячные  денежные выплаты (включая  набор социальных услуг), увеличение размера данных выплат в результате их индексации производится сверх прожиточного минимума пенсионера.</w:t>
      </w:r>
    </w:p>
    <w:p>
      <w:pPr>
        <w:pStyle w:val="NormalWeb"/>
        <w:spacing w:lineRule="auto" w:line="276" w:before="280" w:after="280"/>
        <w:ind w:firstLine="567"/>
        <w:contextualSpacing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</w:r>
    </w:p>
    <w:p>
      <w:pPr>
        <w:pStyle w:val="NormalWeb"/>
        <w:spacing w:lineRule="auto" w:line="276" w:beforeAutospacing="0" w:before="0" w:afterAutospacing="0" w:after="0"/>
        <w:contextualSpacing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  <w:u w:val="single"/>
        </w:rPr>
        <w:t>Пример 1:</w:t>
      </w:r>
      <w:r>
        <w:rPr>
          <w:spacing w:val="0"/>
          <w:sz w:val="28"/>
          <w:szCs w:val="28"/>
        </w:rPr>
        <w:t xml:space="preserve"> неработающий пенсионер, проживающий на территории Курской области, в </w:t>
      </w:r>
      <w:r>
        <w:rPr>
          <w:b/>
          <w:spacing w:val="0"/>
          <w:sz w:val="28"/>
          <w:szCs w:val="28"/>
        </w:rPr>
        <w:t>2018</w:t>
      </w:r>
      <w:r>
        <w:rPr>
          <w:spacing w:val="0"/>
          <w:sz w:val="28"/>
          <w:szCs w:val="28"/>
        </w:rPr>
        <w:t xml:space="preserve"> году получал страховую пенсию в размере </w:t>
      </w:r>
      <w:r>
        <w:rPr>
          <w:b/>
          <w:spacing w:val="0"/>
          <w:sz w:val="28"/>
          <w:szCs w:val="28"/>
        </w:rPr>
        <w:t xml:space="preserve">7500 </w:t>
      </w:r>
      <w:r>
        <w:rPr>
          <w:spacing w:val="0"/>
          <w:sz w:val="28"/>
          <w:szCs w:val="28"/>
        </w:rPr>
        <w:t xml:space="preserve">рублей. Других мер социальной поддержки не имеет. Поскольку сумма пенсии была ниже прожиточного минимума пенсионера, установленного на территории области для получения федеральной социальной доплаты - </w:t>
      </w:r>
      <w:r>
        <w:rPr>
          <w:b/>
          <w:spacing w:val="0"/>
          <w:sz w:val="28"/>
          <w:szCs w:val="28"/>
        </w:rPr>
        <w:t>8600</w:t>
      </w:r>
      <w:r>
        <w:rPr>
          <w:spacing w:val="0"/>
          <w:sz w:val="28"/>
          <w:szCs w:val="28"/>
        </w:rPr>
        <w:t xml:space="preserve"> рублей, ему производилась федеральная социальная доплата в размере </w:t>
      </w:r>
      <w:r>
        <w:rPr>
          <w:b/>
          <w:spacing w:val="0"/>
          <w:sz w:val="28"/>
          <w:szCs w:val="28"/>
        </w:rPr>
        <w:t>1100</w:t>
      </w:r>
      <w:r>
        <w:rPr>
          <w:spacing w:val="0"/>
          <w:sz w:val="28"/>
          <w:szCs w:val="28"/>
        </w:rPr>
        <w:t xml:space="preserve"> рублей (7500+1100=8600 рублей). </w:t>
      </w:r>
    </w:p>
    <w:p>
      <w:pPr>
        <w:pStyle w:val="NormalWeb"/>
        <w:spacing w:lineRule="auto" w:line="276" w:beforeAutospacing="0" w:before="0" w:afterAutospacing="0" w:after="0"/>
        <w:ind w:firstLine="709"/>
        <w:contextualSpacing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С 1 января 2019</w:t>
      </w:r>
      <w:r>
        <w:rPr>
          <w:spacing w:val="0"/>
          <w:sz w:val="28"/>
          <w:szCs w:val="28"/>
        </w:rPr>
        <w:t xml:space="preserve"> года гражданину проиндексировали страховую пенсию на </w:t>
      </w:r>
      <w:r>
        <w:rPr>
          <w:b/>
          <w:spacing w:val="0"/>
          <w:sz w:val="28"/>
          <w:szCs w:val="28"/>
        </w:rPr>
        <w:t>7,05%,</w:t>
      </w:r>
      <w:r>
        <w:rPr>
          <w:spacing w:val="0"/>
          <w:sz w:val="28"/>
          <w:szCs w:val="28"/>
        </w:rPr>
        <w:t xml:space="preserve"> соответственно пенсия увеличилась на </w:t>
      </w:r>
      <w:r>
        <w:rPr>
          <w:b/>
          <w:spacing w:val="0"/>
          <w:sz w:val="28"/>
          <w:szCs w:val="28"/>
        </w:rPr>
        <w:t>528 руб.75 коп</w:t>
      </w:r>
      <w:r>
        <w:rPr>
          <w:spacing w:val="0"/>
          <w:sz w:val="28"/>
          <w:szCs w:val="28"/>
        </w:rPr>
        <w:t xml:space="preserve">. и составила  </w:t>
      </w:r>
      <w:r>
        <w:rPr>
          <w:b/>
          <w:spacing w:val="0"/>
          <w:sz w:val="28"/>
          <w:szCs w:val="28"/>
        </w:rPr>
        <w:t>8028,75 рублей</w:t>
      </w:r>
      <w:r>
        <w:rPr>
          <w:spacing w:val="0"/>
          <w:sz w:val="28"/>
          <w:szCs w:val="28"/>
        </w:rPr>
        <w:t xml:space="preserve">. </w:t>
      </w:r>
    </w:p>
    <w:p>
      <w:pPr>
        <w:pStyle w:val="NormalWeb"/>
        <w:spacing w:lineRule="auto" w:line="276" w:beforeAutospacing="0" w:before="0" w:afterAutospacing="0" w:after="0"/>
        <w:ind w:firstLine="709"/>
        <w:contextualSpacing/>
        <w:jc w:val="both"/>
        <w:rPr>
          <w:b/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В соответствии с внесенными в законодательство изменениями увеличение размера пенсии в результате индексации (528 руб.75 коп.) будет произведено сверх размера прожиточного минимума пенсионера, установленного на территории области для получения федеральной социальной   доплаты,  и  общий  доход  пенсионера  составит: 9128,75 рублей = 8600 руб. +528,75 руб., </w:t>
      </w:r>
      <w:r>
        <w:rPr>
          <w:spacing w:val="0"/>
          <w:sz w:val="28"/>
          <w:szCs w:val="28"/>
        </w:rPr>
        <w:t>при этом расчёт выплаты федеральной социальной доплаты в 2019 году ему будет производиться исходя из размера пенсии на декабрь 2018 года, т.е. без учёта индексации.</w:t>
      </w:r>
    </w:p>
    <w:p>
      <w:pPr>
        <w:pStyle w:val="NormalWeb"/>
        <w:spacing w:lineRule="auto" w:line="276" w:beforeAutospacing="0" w:before="0" w:afterAutospacing="0" w:after="0"/>
        <w:ind w:firstLine="709"/>
        <w:contextualSpacing/>
        <w:jc w:val="both"/>
        <w:rPr>
          <w:b/>
          <w:b/>
          <w:spacing w:val="0"/>
          <w:sz w:val="20"/>
          <w:szCs w:val="20"/>
        </w:rPr>
      </w:pPr>
      <w:r>
        <w:rPr>
          <w:b/>
          <w:spacing w:val="0"/>
          <w:sz w:val="20"/>
          <w:szCs w:val="20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0"/>
          <w:sz w:val="28"/>
          <w:szCs w:val="28"/>
          <w:u w:val="single"/>
        </w:rPr>
        <w:t>Пример 2:</w:t>
      </w:r>
      <w:r>
        <w:rPr>
          <w:rFonts w:cs="Times New Roman" w:ascii="Times New Roman" w:hAnsi="Times New Roman"/>
          <w:bCs/>
          <w:spacing w:val="0"/>
          <w:sz w:val="28"/>
          <w:szCs w:val="28"/>
        </w:rPr>
        <w:t xml:space="preserve">  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неработающий пенсионер, проживающий на территории Курской области, в </w:t>
      </w:r>
      <w:r>
        <w:rPr>
          <w:rFonts w:cs="Times New Roman" w:ascii="Times New Roman" w:hAnsi="Times New Roman"/>
          <w:b/>
          <w:spacing w:val="0"/>
          <w:sz w:val="28"/>
          <w:szCs w:val="28"/>
        </w:rPr>
        <w:t>2018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 году получал </w:t>
      </w:r>
      <w:r>
        <w:rPr>
          <w:rFonts w:cs="Times New Roman" w:ascii="Times New Roman" w:hAnsi="Times New Roman"/>
          <w:b/>
          <w:spacing w:val="0"/>
          <w:sz w:val="28"/>
          <w:szCs w:val="28"/>
        </w:rPr>
        <w:t xml:space="preserve">страховую пенсию по инвалидности </w:t>
      </w:r>
      <w:r>
        <w:rPr>
          <w:rFonts w:cs="Times New Roman" w:ascii="Times New Roman" w:hAnsi="Times New Roman"/>
          <w:spacing w:val="0"/>
          <w:sz w:val="28"/>
          <w:szCs w:val="28"/>
        </w:rPr>
        <w:t>в</w:t>
      </w:r>
      <w:r>
        <w:rPr>
          <w:rFonts w:cs="Times New Roman" w:ascii="Times New Roman" w:hAnsi="Times New Roman"/>
          <w:b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pacing w:val="0"/>
          <w:sz w:val="28"/>
          <w:szCs w:val="28"/>
        </w:rPr>
        <w:t>р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азмере 5000 руб., ежемесячную денежную выплату в размере 2073,51 руб. и региональные меры социальной поддержки в сумме 500 руб. Поскольку сумма пенсии, ежемесячной денежной выплаты и мер социальной поддержки была ниже </w:t>
      </w:r>
      <w:r>
        <w:rPr>
          <w:rFonts w:cs="Times New Roman" w:ascii="Times New Roman" w:hAnsi="Times New Roman"/>
          <w:b/>
          <w:spacing w:val="0"/>
          <w:sz w:val="28"/>
          <w:szCs w:val="28"/>
        </w:rPr>
        <w:t>8600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 рублей (7 573,51 руб.), ему производилась федеральная социальная доплата в размере 1026,49 руб.</w:t>
      </w:r>
      <w:r>
        <w:rPr>
          <w:rFonts w:cs="Times New Roman" w:ascii="Times New Roman" w:hAnsi="Times New Roman"/>
          <w:b/>
          <w:spacing w:val="0"/>
          <w:sz w:val="28"/>
          <w:szCs w:val="28"/>
        </w:rPr>
        <w:t>(5000+2073,51+500+1026,49=8600</w:t>
      </w:r>
      <w:r>
        <w:rPr>
          <w:rFonts w:cs="Times New Roman" w:ascii="Times New Roman" w:hAnsi="Times New Roman"/>
          <w:spacing w:val="0"/>
          <w:sz w:val="28"/>
          <w:szCs w:val="28"/>
        </w:rPr>
        <w:t>).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spacing w:val="0"/>
          <w:sz w:val="28"/>
          <w:szCs w:val="28"/>
        </w:rPr>
        <w:t>С 1 января 2019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 года гражданину проиндексировали страховую пенсию на </w:t>
      </w:r>
      <w:r>
        <w:rPr>
          <w:rFonts w:cs="Times New Roman" w:ascii="Times New Roman" w:hAnsi="Times New Roman"/>
          <w:b/>
          <w:spacing w:val="0"/>
          <w:sz w:val="28"/>
          <w:szCs w:val="28"/>
        </w:rPr>
        <w:t>7,05%,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соответственно пенсия увеличилась на </w:t>
      </w:r>
      <w:r>
        <w:rPr>
          <w:rFonts w:cs="Times New Roman" w:ascii="Times New Roman" w:hAnsi="Times New Roman"/>
          <w:b/>
          <w:spacing w:val="0"/>
          <w:sz w:val="28"/>
          <w:szCs w:val="28"/>
        </w:rPr>
        <w:t>352 руб. 50 коп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. и составила </w:t>
      </w:r>
      <w:r>
        <w:rPr>
          <w:rFonts w:cs="Times New Roman" w:ascii="Times New Roman" w:hAnsi="Times New Roman"/>
          <w:b/>
          <w:spacing w:val="0"/>
          <w:sz w:val="28"/>
          <w:szCs w:val="28"/>
        </w:rPr>
        <w:t>5352,50 рублей</w:t>
      </w:r>
      <w:r>
        <w:rPr>
          <w:rFonts w:cs="Times New Roman" w:ascii="Times New Roman" w:hAnsi="Times New Roman"/>
          <w:spacing w:val="0"/>
          <w:sz w:val="28"/>
          <w:szCs w:val="28"/>
        </w:rPr>
        <w:t xml:space="preserve">. </w:t>
      </w:r>
    </w:p>
    <w:p>
      <w:pPr>
        <w:pStyle w:val="NormalWeb"/>
        <w:spacing w:lineRule="auto" w:line="276" w:beforeAutospacing="0" w:before="0" w:afterAutospacing="0" w:after="0"/>
        <w:ind w:firstLine="709"/>
        <w:contextualSpacing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В соответствии с внесенными в законодательство изменениями увеличение размера пенсии в результате индексации (352 руб. 50 коп.) будет произведено сверх прожиточного минимума пенсионера, установленного на территории области для получения федеральной социальной доплаты, и общий доход пенсионера в январе 2019 года составит: 8952,50 рублей =8600 руб. + 352,50 руб.</w:t>
      </w:r>
    </w:p>
    <w:p>
      <w:pPr>
        <w:pStyle w:val="NormalWeb"/>
        <w:spacing w:lineRule="auto" w:line="276" w:beforeAutospacing="0" w:before="0" w:afterAutospacing="0" w:after="0"/>
        <w:ind w:firstLine="709"/>
        <w:contextualSpacing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С 1 февраля 2019</w:t>
      </w:r>
      <w:r>
        <w:rPr>
          <w:spacing w:val="0"/>
          <w:sz w:val="28"/>
          <w:szCs w:val="28"/>
        </w:rPr>
        <w:t xml:space="preserve"> года гражданину проиндексировали ежемесячную денежную выплату на </w:t>
      </w:r>
      <w:r>
        <w:rPr>
          <w:b/>
          <w:spacing w:val="0"/>
          <w:sz w:val="28"/>
          <w:szCs w:val="28"/>
        </w:rPr>
        <w:t xml:space="preserve">4,3%, </w:t>
      </w:r>
      <w:r>
        <w:rPr>
          <w:spacing w:val="0"/>
          <w:sz w:val="28"/>
          <w:szCs w:val="28"/>
        </w:rPr>
        <w:t xml:space="preserve">соответственно ежемесячная денежная выплата увеличилась на </w:t>
      </w:r>
      <w:r>
        <w:rPr>
          <w:b/>
          <w:spacing w:val="0"/>
          <w:sz w:val="28"/>
          <w:szCs w:val="28"/>
        </w:rPr>
        <w:t>89 руб. 16 коп</w:t>
      </w:r>
      <w:r>
        <w:rPr>
          <w:spacing w:val="0"/>
          <w:sz w:val="28"/>
          <w:szCs w:val="28"/>
        </w:rPr>
        <w:t xml:space="preserve">. и составила </w:t>
      </w:r>
      <w:r>
        <w:rPr>
          <w:b/>
          <w:spacing w:val="0"/>
          <w:sz w:val="28"/>
          <w:szCs w:val="28"/>
        </w:rPr>
        <w:t>2162,67 рублей</w:t>
      </w:r>
      <w:r>
        <w:rPr>
          <w:spacing w:val="0"/>
          <w:sz w:val="28"/>
          <w:szCs w:val="28"/>
        </w:rPr>
        <w:t xml:space="preserve">.  </w:t>
      </w:r>
    </w:p>
    <w:p>
      <w:pPr>
        <w:pStyle w:val="NormalWeb"/>
        <w:spacing w:lineRule="auto" w:line="276" w:beforeAutospacing="0" w:before="0" w:afterAutospacing="0" w:after="0"/>
        <w:ind w:firstLine="709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Таким образом, в феврале 2019 года общий доход пенсионера составит:               </w:t>
      </w:r>
      <w:r>
        <w:rPr>
          <w:b/>
          <w:spacing w:val="0"/>
          <w:sz w:val="28"/>
          <w:szCs w:val="28"/>
        </w:rPr>
        <w:t>9041,66 руб. = 8952,50 руб. + 89,16 руб</w:t>
      </w:r>
      <w:r>
        <w:rPr>
          <w:spacing w:val="0"/>
          <w:sz w:val="28"/>
          <w:szCs w:val="28"/>
        </w:rPr>
        <w:t>., т.е. превысит прожиточный минимум пенсионера в регионе на сумму индексаций пенсии и ежемесячной денежной выплаты, при этом ему будет продолжена выплата федеральной социальной доплаты.</w:t>
      </w:r>
    </w:p>
    <w:p>
      <w:pPr>
        <w:pStyle w:val="NormalWeb"/>
        <w:spacing w:lineRule="auto" w:line="276" w:beforeAutospacing="0" w:before="0" w:afterAutospacing="0" w:after="0"/>
        <w:ind w:firstLine="709"/>
        <w:contextualSpacing/>
        <w:jc w:val="both"/>
        <w:rPr>
          <w:spacing w:val="0"/>
          <w:sz w:val="10"/>
          <w:szCs w:val="10"/>
        </w:rPr>
      </w:pPr>
      <w:r>
        <w:rPr>
          <w:spacing w:val="0"/>
          <w:sz w:val="10"/>
          <w:szCs w:val="10"/>
        </w:rPr>
      </w:r>
    </w:p>
    <w:p>
      <w:pPr>
        <w:pStyle w:val="NormalWeb"/>
        <w:spacing w:beforeAutospacing="0" w:before="0" w:afterAutospacing="0" w:after="0"/>
        <w:ind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Новые положения закона распространяют своё действие на период начиная с 1 января 2019 года и, таким образом, охватывают индексации выплат пенсионерам, проведенные начиная с указанной даты. Напомним, с 1 января страховые пенсии были проиндексированы на 7,05%, с 1 февраля на 4,3% проиндексированы ежемесячные денежные выплаты, пенсии по государственному обеспечению с 1 апреля увеличены на 2%.</w:t>
      </w:r>
    </w:p>
    <w:p>
      <w:pPr>
        <w:pStyle w:val="NormalWeb"/>
        <w:spacing w:beforeAutospacing="0" w:before="0" w:afterAutospacing="0" w:after="0"/>
        <w:ind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Повышения пенсий и ежемесячной денежной выплаты в результате прошедших индексаций будут пересмотрены, установлены в новых размерах и, начиная с мая текущего года, выплачены:</w:t>
      </w:r>
    </w:p>
    <w:p>
      <w:pPr>
        <w:pStyle w:val="NormalWeb"/>
        <w:spacing w:beforeAutospacing="0" w:before="0" w:afterAutospacing="0" w:after="0"/>
        <w:ind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для получателей страховых пенсий с единовременной доплатой за 4 месяца с января по апрель включительно;</w:t>
      </w:r>
    </w:p>
    <w:p>
      <w:pPr>
        <w:pStyle w:val="NormalWeb"/>
        <w:spacing w:beforeAutospacing="0" w:before="0" w:afterAutospacing="0" w:after="0"/>
        <w:ind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с доплатой за 1 месяц для получателей государственных пенсий, индексация пенсий которым произведена с апреля текущего года;</w:t>
      </w:r>
    </w:p>
    <w:p>
      <w:pPr>
        <w:pStyle w:val="NormalWeb"/>
        <w:spacing w:beforeAutospacing="0" w:before="0" w:afterAutospacing="0" w:after="0"/>
        <w:ind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для получателей ежемесячной денежной выплаты с доплатой за 3 месяца (с даты индексации ЕДВ – 1 февраля 2019г.). </w:t>
      </w:r>
    </w:p>
    <w:p>
      <w:pPr>
        <w:pStyle w:val="NormalWeb"/>
        <w:spacing w:beforeAutospacing="0" w:before="0" w:afterAutospacing="0" w:after="0"/>
        <w:ind w:firstLine="567"/>
        <w:contextualSpacing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У каждого получателя размер доплаты будет индивидуальным</w:t>
      </w:r>
      <w:r>
        <w:rPr>
          <w:spacing w:val="0"/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ind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Увеличение доплат пройдет беззаявительно, поэтому пенсионерам не нужно обращаться в учреждения Пенсионного фонда Курской области, чтобы подать какие-либо заявления. Прибавку получат 43,1 тыс. пенсионеров, получающих федеральную социальную доплату к пенсии, что составляет 10% от общего количества пенсионеров, которых обслуживает  Отделение ПФР по Курской области.</w:t>
      </w:r>
    </w:p>
    <w:p>
      <w:pPr>
        <w:pStyle w:val="Normal"/>
        <w:tabs>
          <w:tab w:val="left" w:pos="2805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spacing w:val="0"/>
          <w:sz w:val="28"/>
          <w:szCs w:val="28"/>
        </w:rPr>
        <w:t xml:space="preserve">         </w:t>
      </w:r>
    </w:p>
    <w:sectPr>
      <w:type w:val="nextPage"/>
      <w:pgSz w:w="11906" w:h="16838"/>
      <w:pgMar w:left="851" w:right="566" w:header="0" w:top="568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598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8d771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semiHidden/>
    <w:unhideWhenUsed/>
    <w:rsid w:val="008d7716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d7716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8d77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54722"/>
    <w:rPr>
      <w:b/>
      <w:bCs/>
    </w:rPr>
  </w:style>
  <w:style w:type="character" w:styleId="Style13">
    <w:name w:val="Выделение"/>
    <w:basedOn w:val="DefaultParagraphFont"/>
    <w:uiPriority w:val="20"/>
    <w:qFormat/>
    <w:rsid w:val="00e54722"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d77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d77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4"/>
    <w:pPr/>
    <w:rPr/>
  </w:style>
  <w:style w:type="paragraph" w:styleId="Style21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smi@056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9A86-7842-4CD2-BA78-5D461A5B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2019-04-23T13:46:00Z</dcterms:created>
  <dc:creator>Mikhailova0562201</dc:creator>
  <dc:language>ru-RU</dc:language>
  <cp:lastModifiedBy>Kiseleva0562206</cp:lastModifiedBy>
  <cp:lastPrinted>2019-04-23T06:48:00Z</cp:lastPrinted>
  <dcterms:modified xsi:type="dcterms:W3CDTF">2019-04-23T13:47:00Z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