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52"/>
          <w:szCs w:val="52"/>
        </w:rPr>
      </w:pPr>
      <w:r>
        <w:rPr>
          <w:rFonts w:cs="Times New Roman" w:ascii="Times New Roman" w:hAnsi="Times New Roman"/>
          <w:b/>
          <w:sz w:val="52"/>
          <w:szCs w:val="52"/>
        </w:rPr>
        <w:t>ПРИЕМ ГРАЖДАН</w:t>
      </w:r>
    </w:p>
    <w:p>
      <w:pPr>
        <w:pStyle w:val="Normal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cs="Times New Roman" w:ascii="Times New Roman" w:hAnsi="Times New Roman"/>
          <w:sz w:val="52"/>
          <w:szCs w:val="52"/>
        </w:rPr>
        <w:t xml:space="preserve">производится по 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52"/>
          <w:szCs w:val="52"/>
        </w:rPr>
      </w:pPr>
      <w:r>
        <w:rPr>
          <w:rFonts w:cs="Times New Roman" w:ascii="Times New Roman" w:hAnsi="Times New Roman"/>
          <w:b/>
          <w:sz w:val="52"/>
          <w:szCs w:val="52"/>
        </w:rPr>
        <w:t>ПРЕДВАРИТЕЛЬНОЙ ЗАПИСИ</w:t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8"/>
        <w:gridCol w:w="5172"/>
      </w:tblGrid>
      <w:tr>
        <w:trPr/>
        <w:tc>
          <w:tcPr>
            <w:tcW w:w="4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52"/>
                <w:szCs w:val="52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52"/>
                <w:szCs w:val="52"/>
              </w:rPr>
            </w:pPr>
            <w:r>
              <w:rPr>
                <w:rFonts w:cs="Times New Roman" w:ascii="Times New Roman" w:hAnsi="Times New Roman"/>
                <w:b/>
                <w:sz w:val="52"/>
                <w:szCs w:val="52"/>
              </w:rPr>
              <w:t>ПОНЕДЕЛЬНИК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52"/>
                <w:szCs w:val="52"/>
              </w:rPr>
            </w:pPr>
            <w:r>
              <w:rPr>
                <w:rFonts w:cs="Times New Roman" w:ascii="Times New Roman" w:hAnsi="Times New Roman"/>
                <w:b/>
                <w:sz w:val="52"/>
                <w:szCs w:val="52"/>
              </w:rPr>
              <w:t>ВТОРНИК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52"/>
                <w:szCs w:val="52"/>
              </w:rPr>
            </w:pPr>
            <w:r>
              <w:rPr>
                <w:rFonts w:cs="Times New Roman" w:ascii="Times New Roman" w:hAnsi="Times New Roman"/>
                <w:b/>
                <w:sz w:val="52"/>
                <w:szCs w:val="52"/>
              </w:rPr>
              <w:t>ЧЕТВЕРГ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cs="Times New Roman" w:ascii="Times New Roman" w:hAnsi="Times New Roman"/>
                <w:sz w:val="52"/>
                <w:szCs w:val="52"/>
              </w:rPr>
            </w:r>
          </w:p>
        </w:tc>
        <w:tc>
          <w:tcPr>
            <w:tcW w:w="51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52"/>
                <w:szCs w:val="52"/>
              </w:rPr>
              <w:t xml:space="preserve">С </w:t>
            </w:r>
            <w:r>
              <w:rPr>
                <w:rFonts w:cs="Times New Roman" w:ascii="Times New Roman" w:hAnsi="Times New Roman"/>
                <w:b/>
                <w:sz w:val="52"/>
                <w:szCs w:val="52"/>
                <w:lang w:val="en-US"/>
              </w:rPr>
              <w:t xml:space="preserve">8 </w:t>
            </w:r>
            <w:r>
              <w:rPr>
                <w:rFonts w:cs="Times New Roman" w:ascii="Times New Roman" w:hAnsi="Times New Roman"/>
                <w:b/>
                <w:sz w:val="52"/>
                <w:szCs w:val="52"/>
              </w:rPr>
              <w:t xml:space="preserve">- 00 до </w:t>
            </w:r>
            <w:r>
              <w:rPr>
                <w:rFonts w:cs="Times New Roman" w:ascii="Times New Roman" w:hAnsi="Times New Roman"/>
                <w:b/>
                <w:sz w:val="52"/>
                <w:szCs w:val="52"/>
                <w:lang w:val="en-US"/>
              </w:rPr>
              <w:t xml:space="preserve">20 </w:t>
            </w:r>
            <w:r>
              <w:rPr>
                <w:rFonts w:cs="Times New Roman" w:ascii="Times New Roman" w:hAnsi="Times New Roman"/>
                <w:b/>
                <w:sz w:val="52"/>
                <w:szCs w:val="52"/>
              </w:rPr>
              <w:t>- 00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без перерыва на обед</w:t>
            </w:r>
          </w:p>
        </w:tc>
      </w:tr>
      <w:tr>
        <w:trPr/>
        <w:tc>
          <w:tcPr>
            <w:tcW w:w="4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cs="Times New Roman" w:ascii="Times New Roman" w:hAnsi="Times New Roman"/>
                <w:sz w:val="52"/>
                <w:szCs w:val="52"/>
              </w:rPr>
            </w:r>
          </w:p>
        </w:tc>
        <w:tc>
          <w:tcPr>
            <w:tcW w:w="51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cs="Times New Roman" w:ascii="Times New Roman" w:hAnsi="Times New Roman"/>
                <w:sz w:val="52"/>
                <w:szCs w:val="52"/>
              </w:rPr>
            </w:r>
          </w:p>
        </w:tc>
      </w:tr>
      <w:tr>
        <w:trPr/>
        <w:tc>
          <w:tcPr>
            <w:tcW w:w="4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52"/>
                <w:szCs w:val="52"/>
              </w:rPr>
            </w:pPr>
            <w:r>
              <w:rPr>
                <w:rFonts w:cs="Times New Roman" w:ascii="Times New Roman" w:hAnsi="Times New Roman"/>
                <w:b/>
                <w:sz w:val="52"/>
                <w:szCs w:val="52"/>
              </w:rPr>
              <w:t>СРЕДА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cs="Times New Roman" w:ascii="Times New Roman" w:hAnsi="Times New Roman"/>
                <w:b/>
                <w:sz w:val="52"/>
                <w:szCs w:val="52"/>
              </w:rPr>
              <w:t>ПЯТНИЦА</w:t>
            </w:r>
          </w:p>
        </w:tc>
        <w:tc>
          <w:tcPr>
            <w:tcW w:w="51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52"/>
                <w:szCs w:val="52"/>
              </w:rPr>
              <w:t xml:space="preserve">С </w:t>
            </w:r>
            <w:r>
              <w:rPr>
                <w:rFonts w:cs="Times New Roman" w:ascii="Times New Roman" w:hAnsi="Times New Roman"/>
                <w:b/>
                <w:sz w:val="52"/>
                <w:szCs w:val="52"/>
                <w:lang w:val="en-US"/>
              </w:rPr>
              <w:t xml:space="preserve">8 </w:t>
            </w:r>
            <w:r>
              <w:rPr>
                <w:rFonts w:cs="Times New Roman" w:ascii="Times New Roman" w:hAnsi="Times New Roman"/>
                <w:b/>
                <w:sz w:val="52"/>
                <w:szCs w:val="52"/>
              </w:rPr>
              <w:t xml:space="preserve">- 00 до </w:t>
            </w:r>
            <w:r>
              <w:rPr>
                <w:rFonts w:cs="Times New Roman" w:ascii="Times New Roman" w:hAnsi="Times New Roman"/>
                <w:b/>
                <w:sz w:val="52"/>
                <w:szCs w:val="52"/>
                <w:lang w:val="en-US"/>
              </w:rPr>
              <w:t xml:space="preserve">20 </w:t>
            </w:r>
            <w:r>
              <w:rPr>
                <w:rFonts w:cs="Times New Roman" w:ascii="Times New Roman" w:hAnsi="Times New Roman"/>
                <w:b/>
                <w:sz w:val="52"/>
                <w:szCs w:val="52"/>
              </w:rPr>
              <w:t>- 00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52"/>
                <w:szCs w:val="5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без перерыва на обед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52"/>
                <w:szCs w:val="52"/>
              </w:rPr>
            </w:pPr>
            <w:r>
              <w:rPr>
                <w:rFonts w:cs="Times New Roman" w:ascii="Times New Roman" w:hAnsi="Times New Roman"/>
                <w:b/>
                <w:sz w:val="52"/>
                <w:szCs w:val="52"/>
              </w:rPr>
              <w:t>по вопросам:</w:t>
            </w:r>
          </w:p>
          <w:p>
            <w:pPr>
              <w:pStyle w:val="Normal"/>
              <w:numPr>
                <w:ilvl w:val="2"/>
                <w:numId w:val="1"/>
              </w:numPr>
              <w:spacing w:lineRule="auto" w:line="240" w:beforeAutospacing="1" w:afterAutospacing="1"/>
              <w:ind w:left="313" w:hanging="284"/>
              <w:rPr>
                <w:rFonts w:ascii="Roboto" w:hAnsi="Roboto" w:eastAsia="Times New Roman" w:cs="Helvetica"/>
                <w:color w:val="333333"/>
                <w:sz w:val="24"/>
                <w:szCs w:val="24"/>
              </w:rPr>
            </w:pPr>
            <w:r>
              <w:rPr>
                <w:rFonts w:eastAsia="Times New Roman" w:cs="Helvetica" w:ascii="Roboto" w:hAnsi="Roboto"/>
                <w:color w:val="333333"/>
                <w:sz w:val="24"/>
                <w:szCs w:val="24"/>
              </w:rPr>
              <w:t>регистрация в Единой системе идентификации и аутентификации (ЕСИА);</w:t>
            </w:r>
          </w:p>
          <w:p>
            <w:pPr>
              <w:pStyle w:val="Normal"/>
              <w:numPr>
                <w:ilvl w:val="2"/>
                <w:numId w:val="1"/>
              </w:numPr>
              <w:spacing w:lineRule="auto" w:line="240" w:beforeAutospacing="1" w:afterAutospacing="1"/>
              <w:ind w:left="313" w:hanging="284"/>
              <w:rPr>
                <w:rFonts w:ascii="Roboto" w:hAnsi="Roboto" w:eastAsia="Times New Roman" w:cs="Helvetica"/>
                <w:color w:val="333333"/>
                <w:sz w:val="24"/>
                <w:szCs w:val="24"/>
              </w:rPr>
            </w:pPr>
            <w:r>
              <w:rPr>
                <w:rFonts w:eastAsia="Times New Roman" w:cs="Helvetica" w:ascii="Roboto" w:hAnsi="Roboto"/>
                <w:color w:val="333333"/>
                <w:sz w:val="24"/>
                <w:szCs w:val="24"/>
              </w:rPr>
              <w:t>оформление</w:t>
            </w:r>
            <w:bookmarkStart w:id="0" w:name="_GoBack"/>
            <w:bookmarkEnd w:id="0"/>
            <w:r>
              <w:rPr>
                <w:rFonts w:eastAsia="Times New Roman" w:cs="Helvetica" w:ascii="Roboto" w:hAnsi="Roboto"/>
                <w:color w:val="333333"/>
                <w:sz w:val="24"/>
                <w:szCs w:val="24"/>
              </w:rPr>
              <w:t xml:space="preserve"> пособия на погребение и недополученной пенсии в связи со смертью пенсионера;</w:t>
            </w:r>
          </w:p>
          <w:p>
            <w:pPr>
              <w:pStyle w:val="Normal"/>
              <w:numPr>
                <w:ilvl w:val="2"/>
                <w:numId w:val="1"/>
              </w:numPr>
              <w:spacing w:lineRule="auto" w:line="240" w:beforeAutospacing="1" w:afterAutospacing="1"/>
              <w:ind w:left="313" w:hanging="284"/>
              <w:rPr>
                <w:rFonts w:ascii="Roboto" w:hAnsi="Roboto" w:eastAsia="Times New Roman" w:cs="Helvetica"/>
                <w:color w:val="333333"/>
                <w:sz w:val="24"/>
                <w:szCs w:val="24"/>
              </w:rPr>
            </w:pPr>
            <w:r>
              <w:rPr>
                <w:rFonts w:eastAsia="Times New Roman" w:cs="Helvetica" w:ascii="Roboto" w:hAnsi="Roboto"/>
                <w:color w:val="333333"/>
                <w:sz w:val="24"/>
                <w:szCs w:val="24"/>
              </w:rPr>
              <w:t>заблаговременная работы с лицами, уходящими на пенсию, корректировка сведений индивидуального лицевого счета.</w:t>
            </w:r>
          </w:p>
          <w:p>
            <w:pPr>
              <w:pStyle w:val="Normal"/>
              <w:spacing w:lineRule="auto" w:line="240" w:beforeAutospacing="1" w:afterAutospacing="1"/>
              <w:ind w:left="313" w:hanging="0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cs="Times New Roman" w:ascii="Times New Roman" w:hAnsi="Times New Roman"/>
                <w:sz w:val="52"/>
                <w:szCs w:val="52"/>
              </w:rPr>
            </w:r>
          </w:p>
        </w:tc>
      </w:tr>
      <w:tr>
        <w:trPr/>
        <w:tc>
          <w:tcPr>
            <w:tcW w:w="4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cs="Times New Roman" w:ascii="Times New Roman" w:hAnsi="Times New Roman"/>
                <w:sz w:val="52"/>
                <w:szCs w:val="52"/>
              </w:rPr>
            </w:r>
          </w:p>
        </w:tc>
        <w:tc>
          <w:tcPr>
            <w:tcW w:w="51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cs="Times New Roman" w:ascii="Times New Roman" w:hAnsi="Times New Roman"/>
                <w:sz w:val="52"/>
                <w:szCs w:val="52"/>
              </w:rPr>
            </w:r>
          </w:p>
        </w:tc>
      </w:tr>
      <w:tr>
        <w:trPr/>
        <w:tc>
          <w:tcPr>
            <w:tcW w:w="439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48"/>
                <w:szCs w:val="48"/>
              </w:rPr>
            </w:pPr>
            <w:r>
              <w:rPr>
                <w:rFonts w:cs="Times New Roman" w:ascii="Times New Roman" w:hAnsi="Times New Roman"/>
                <w:sz w:val="48"/>
                <w:szCs w:val="48"/>
              </w:rPr>
              <w:t>СУББОТА</w:t>
            </w:r>
          </w:p>
          <w:p>
            <w:pPr>
              <w:pStyle w:val="Normal"/>
              <w:spacing w:lineRule="auto" w:line="240" w:before="0" w:after="0"/>
              <w:rPr>
                <w:sz w:val="48"/>
                <w:szCs w:val="48"/>
              </w:rPr>
            </w:pPr>
            <w:r>
              <w:rPr>
                <w:rFonts w:cs="Times New Roman" w:ascii="Times New Roman" w:hAnsi="Times New Roman"/>
                <w:sz w:val="48"/>
                <w:szCs w:val="48"/>
              </w:rPr>
              <w:t>ВОСКРЕСЕНЬЕ</w:t>
            </w:r>
          </w:p>
        </w:tc>
        <w:tc>
          <w:tcPr>
            <w:tcW w:w="51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>
              <w:rPr>
                <w:rFonts w:cs="Times New Roman" w:ascii="Times New Roman" w:hAnsi="Times New Roman"/>
                <w:sz w:val="48"/>
                <w:szCs w:val="48"/>
              </w:rPr>
              <w:t>ВЫХОДНОЙ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Roboto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4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ru-RU" w:eastAsia="ru-RU" w:bidi="ar-SA"/>
    </w:rPr>
  </w:style>
  <w:style w:type="paragraph" w:styleId="1">
    <w:name w:val="Заголовок 1"/>
    <w:basedOn w:val="Style11"/>
    <w:pPr/>
    <w:rPr/>
  </w:style>
  <w:style w:type="paragraph" w:styleId="2">
    <w:name w:val="Заголовок 2"/>
    <w:basedOn w:val="Style11"/>
    <w:pPr/>
    <w:rPr/>
  </w:style>
  <w:style w:type="paragraph" w:styleId="3">
    <w:name w:val="Заголовок 3"/>
    <w:basedOn w:val="Style11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Roboto" w:hAnsi="Roboto"/>
      <w:sz w:val="24"/>
    </w:rPr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/>
    <w:rPr>
      <w:rFonts w:cs="Mangal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Блочная цитата"/>
    <w:basedOn w:val="Normal"/>
    <w:qFormat/>
    <w:pPr/>
    <w:rPr/>
  </w:style>
  <w:style w:type="paragraph" w:styleId="Style17">
    <w:name w:val="Заглавие"/>
    <w:basedOn w:val="Style11"/>
    <w:pPr/>
    <w:rPr/>
  </w:style>
  <w:style w:type="paragraph" w:styleId="Style18">
    <w:name w:val="Подзаголовок"/>
    <w:basedOn w:val="Style11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a7b6e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LibreOffice/5.0.1.2$Windows_x86 LibreOffice_project/81898c9f5c0d43f3473ba111d7b351050be20261</Application>
  <Paragraphs>19</Paragraphs>
  <Company>ОПФР по Курской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2020-07-31T10:14:00Z</dcterms:created>
  <dc:creator>Demyanenko0560901</dc:creator>
  <dc:language>ru-RU</dc:language>
  <cp:lastPrinted>2020-07-31T10:12:00Z</cp:lastPrinted>
  <dcterms:modified xsi:type="dcterms:W3CDTF">2020-07-31T16:36:32Z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ОПФР по Курской области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