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9BFD97" w14:textId="77777777"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30C0FF3" wp14:editId="70CCBBD6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8D0D" w14:textId="77777777" w:rsidR="000F042C" w:rsidRDefault="000F042C" w:rsidP="00FD230B">
      <w:pPr>
        <w:jc w:val="center"/>
        <w:rPr>
          <w:b/>
          <w:sz w:val="27"/>
          <w:szCs w:val="27"/>
        </w:rPr>
      </w:pPr>
    </w:p>
    <w:p w14:paraId="299C2E06" w14:textId="77777777"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14:paraId="679E7139" w14:textId="77777777"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14:paraId="446A77C4" w14:textId="77777777"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14:paraId="43816ECC" w14:textId="77777777"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</w:t>
      </w:r>
      <w:proofErr w:type="gramStart"/>
      <w:r w:rsidR="00135F40">
        <w:rPr>
          <w:b/>
        </w:rPr>
        <w:t xml:space="preserve">Курск,   </w:t>
      </w:r>
      <w:proofErr w:type="gramEnd"/>
      <w:r w:rsidR="00135F40">
        <w:rPr>
          <w:b/>
        </w:rPr>
        <w:t xml:space="preserve">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14:paraId="578464B8" w14:textId="77777777"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14:paraId="0D18D42B" w14:textId="77777777"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C9029A0" w14:textId="782AE765" w:rsidR="008336C8" w:rsidRDefault="00AD1E1C" w:rsidP="008336C8">
      <w:pPr>
        <w:suppressAutoHyphens w:val="0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</w:t>
      </w:r>
      <w:r w:rsidR="009E6EB3">
        <w:rPr>
          <w:b/>
          <w:bCs/>
          <w:sz w:val="28"/>
          <w:szCs w:val="28"/>
        </w:rPr>
        <w:t xml:space="preserve">7,3 </w:t>
      </w:r>
      <w:r>
        <w:rPr>
          <w:b/>
          <w:bCs/>
          <w:sz w:val="28"/>
          <w:szCs w:val="28"/>
        </w:rPr>
        <w:t>тысяч</w:t>
      </w:r>
      <w:r w:rsidR="009E6EB3">
        <w:rPr>
          <w:b/>
          <w:bCs/>
          <w:sz w:val="28"/>
          <w:szCs w:val="28"/>
        </w:rPr>
        <w:t>и</w:t>
      </w:r>
      <w:r w:rsidR="008336C8" w:rsidRPr="008336C8">
        <w:rPr>
          <w:b/>
          <w:bCs/>
          <w:sz w:val="28"/>
          <w:szCs w:val="28"/>
        </w:rPr>
        <w:t xml:space="preserve"> медработников Курской области получили с начала года специальную социальную выплату</w:t>
      </w:r>
    </w:p>
    <w:p w14:paraId="104BF6EC" w14:textId="77777777" w:rsidR="009E6EB3" w:rsidRPr="009E6EB3" w:rsidRDefault="009E6EB3" w:rsidP="009E6EB3">
      <w:pPr>
        <w:suppressAutoHyphens w:val="0"/>
        <w:rPr>
          <w:kern w:val="0"/>
          <w:lang w:eastAsia="ru-RU"/>
        </w:rPr>
      </w:pPr>
      <w:r w:rsidRPr="009E6EB3">
        <w:rPr>
          <w:kern w:val="0"/>
          <w:lang w:eastAsia="ru-RU"/>
        </w:rPr>
        <w:t> </w:t>
      </w:r>
    </w:p>
    <w:p w14:paraId="119994DA" w14:textId="77777777" w:rsidR="008336C8" w:rsidRPr="008336C8" w:rsidRDefault="008336C8" w:rsidP="008336C8">
      <w:pPr>
        <w:suppressAutoHyphens w:val="0"/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</w:p>
    <w:p w14:paraId="4BF02BBD" w14:textId="77777777" w:rsidR="008336C8" w:rsidRPr="009E6EB3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6"/>
          <w:szCs w:val="26"/>
        </w:rPr>
      </w:pPr>
      <w:r w:rsidRPr="009E6EB3">
        <w:rPr>
          <w:bCs/>
          <w:sz w:val="26"/>
          <w:szCs w:val="26"/>
        </w:rPr>
        <w:t>Специальная социальная 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составляет от 4,5 тыс. до 18,5 тыс. рублей в зависимости от категории специалиста и вида организации.</w:t>
      </w:r>
    </w:p>
    <w:p w14:paraId="57CAC282" w14:textId="77777777" w:rsidR="008336C8" w:rsidRPr="009E6EB3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6"/>
          <w:szCs w:val="26"/>
        </w:rPr>
      </w:pPr>
    </w:p>
    <w:p w14:paraId="1894CEB2" w14:textId="5A5550B1" w:rsidR="008336C8" w:rsidRPr="009E6EB3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6"/>
          <w:szCs w:val="26"/>
        </w:rPr>
      </w:pPr>
      <w:r w:rsidRPr="009E6EB3">
        <w:rPr>
          <w:bCs/>
          <w:sz w:val="26"/>
          <w:szCs w:val="26"/>
        </w:rPr>
        <w:t>С начала 2023 года</w:t>
      </w:r>
      <w:r w:rsidR="009E6EB3" w:rsidRPr="009E6EB3">
        <w:rPr>
          <w:bCs/>
          <w:sz w:val="26"/>
          <w:szCs w:val="26"/>
        </w:rPr>
        <w:t xml:space="preserve"> </w:t>
      </w:r>
      <w:r w:rsidR="009E6EB3" w:rsidRPr="009E6EB3">
        <w:rPr>
          <w:kern w:val="0"/>
          <w:sz w:val="26"/>
          <w:szCs w:val="26"/>
          <w:lang w:eastAsia="ru-RU"/>
        </w:rPr>
        <w:t>7399</w:t>
      </w:r>
      <w:r w:rsidRPr="009E6EB3">
        <w:rPr>
          <w:bCs/>
          <w:sz w:val="26"/>
          <w:szCs w:val="26"/>
        </w:rPr>
        <w:t xml:space="preserve"> курских медработников получили специальную социальную выплату </w:t>
      </w:r>
      <w:proofErr w:type="gramStart"/>
      <w:r w:rsidRPr="009E6EB3">
        <w:rPr>
          <w:bCs/>
          <w:sz w:val="26"/>
          <w:szCs w:val="26"/>
        </w:rPr>
        <w:t xml:space="preserve">на </w:t>
      </w:r>
      <w:r w:rsidR="009E6EB3" w:rsidRPr="009E6EB3">
        <w:rPr>
          <w:bCs/>
          <w:sz w:val="26"/>
          <w:szCs w:val="26"/>
        </w:rPr>
        <w:t xml:space="preserve"> 349</w:t>
      </w:r>
      <w:proofErr w:type="gramEnd"/>
      <w:r w:rsidR="009E6EB3" w:rsidRPr="009E6EB3">
        <w:rPr>
          <w:bCs/>
          <w:sz w:val="26"/>
          <w:szCs w:val="26"/>
        </w:rPr>
        <w:t xml:space="preserve"> </w:t>
      </w:r>
      <w:r w:rsidRPr="009E6EB3">
        <w:rPr>
          <w:bCs/>
          <w:sz w:val="26"/>
          <w:szCs w:val="26"/>
        </w:rPr>
        <w:t>миллион</w:t>
      </w:r>
      <w:r w:rsidR="009E6EB3" w:rsidRPr="009E6EB3">
        <w:rPr>
          <w:bCs/>
          <w:sz w:val="26"/>
          <w:szCs w:val="26"/>
        </w:rPr>
        <w:t>ов</w:t>
      </w:r>
      <w:r w:rsidRPr="009E6EB3">
        <w:rPr>
          <w:bCs/>
          <w:sz w:val="26"/>
          <w:szCs w:val="26"/>
        </w:rPr>
        <w:t xml:space="preserve"> рублей.</w:t>
      </w:r>
    </w:p>
    <w:p w14:paraId="1FCA317F" w14:textId="77777777" w:rsidR="008336C8" w:rsidRPr="009E6EB3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6"/>
          <w:szCs w:val="26"/>
        </w:rPr>
      </w:pPr>
    </w:p>
    <w:p w14:paraId="2AD99CC5" w14:textId="100DA6DB" w:rsidR="00E93E7D" w:rsidRPr="009E6EB3" w:rsidRDefault="00E93E7D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i/>
          <w:sz w:val="26"/>
          <w:szCs w:val="26"/>
        </w:rPr>
      </w:pPr>
      <w:r w:rsidRPr="009E6EB3">
        <w:rPr>
          <w:bCs/>
          <w:sz w:val="26"/>
          <w:szCs w:val="26"/>
        </w:rPr>
        <w:t xml:space="preserve"> - </w:t>
      </w:r>
      <w:r w:rsidRPr="009E6EB3">
        <w:rPr>
          <w:bCs/>
          <w:i/>
          <w:sz w:val="26"/>
          <w:szCs w:val="26"/>
        </w:rPr>
        <w:t xml:space="preserve">Отделение СФР по Курской области </w:t>
      </w:r>
      <w:r w:rsidR="008336C8" w:rsidRPr="009E6EB3">
        <w:rPr>
          <w:bCs/>
          <w:i/>
          <w:sz w:val="26"/>
          <w:szCs w:val="26"/>
        </w:rPr>
        <w:t>выступает оператором выплаты,</w:t>
      </w:r>
      <w:r w:rsidRPr="009E6EB3">
        <w:rPr>
          <w:bCs/>
          <w:i/>
          <w:sz w:val="26"/>
          <w:szCs w:val="26"/>
        </w:rPr>
        <w:t xml:space="preserve"> - </w:t>
      </w:r>
      <w:r w:rsidRPr="009E6EB3">
        <w:rPr>
          <w:b/>
          <w:bCs/>
          <w:i/>
          <w:sz w:val="26"/>
          <w:szCs w:val="26"/>
        </w:rPr>
        <w:t>поясняет Управляющий ОСФР по Курской области Жанна Демьяненко</w:t>
      </w:r>
      <w:r w:rsidRPr="009E6EB3">
        <w:rPr>
          <w:bCs/>
          <w:sz w:val="26"/>
          <w:szCs w:val="26"/>
        </w:rPr>
        <w:t xml:space="preserve">. - </w:t>
      </w:r>
      <w:r w:rsidRPr="009E6EB3">
        <w:rPr>
          <w:bCs/>
          <w:i/>
          <w:sz w:val="26"/>
          <w:szCs w:val="26"/>
        </w:rPr>
        <w:t>П</w:t>
      </w:r>
      <w:r w:rsidR="008336C8" w:rsidRPr="009E6EB3">
        <w:rPr>
          <w:bCs/>
          <w:i/>
          <w:sz w:val="26"/>
          <w:szCs w:val="26"/>
        </w:rPr>
        <w:t xml:space="preserve">ри этом ее оформление происходит на основании данных медицинских организаций. Медработникам не нужно обращаться в </w:t>
      </w:r>
      <w:proofErr w:type="spellStart"/>
      <w:r w:rsidR="008336C8" w:rsidRPr="009E6EB3">
        <w:rPr>
          <w:bCs/>
          <w:i/>
          <w:sz w:val="26"/>
          <w:szCs w:val="26"/>
        </w:rPr>
        <w:t>Соцфонд</w:t>
      </w:r>
      <w:proofErr w:type="spellEnd"/>
      <w:r w:rsidR="008336C8" w:rsidRPr="009E6EB3">
        <w:rPr>
          <w:bCs/>
          <w:i/>
          <w:sz w:val="26"/>
          <w:szCs w:val="26"/>
        </w:rPr>
        <w:t>, подавать заявления или справки</w:t>
      </w:r>
      <w:r w:rsidR="00AD1E1C" w:rsidRPr="009E6EB3">
        <w:rPr>
          <w:bCs/>
          <w:i/>
          <w:sz w:val="26"/>
          <w:szCs w:val="26"/>
        </w:rPr>
        <w:t>.</w:t>
      </w:r>
    </w:p>
    <w:p w14:paraId="795FFDEA" w14:textId="77777777" w:rsidR="00E93E7D" w:rsidRPr="009E6EB3" w:rsidRDefault="00E93E7D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6"/>
          <w:szCs w:val="26"/>
        </w:rPr>
      </w:pPr>
    </w:p>
    <w:p w14:paraId="729CFDBB" w14:textId="77777777" w:rsidR="008336C8" w:rsidRPr="009E6EB3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6"/>
          <w:szCs w:val="26"/>
        </w:rPr>
      </w:pPr>
      <w:r w:rsidRPr="009E6EB3">
        <w:rPr>
          <w:bCs/>
          <w:sz w:val="26"/>
          <w:szCs w:val="26"/>
        </w:rPr>
        <w:t xml:space="preserve">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Социальному фонду. В реестре наряду со сведениями о работнике также указывается сумма назначаемой выплаты и данные, по которым она рассчитана. Средства переводятся на счет, реквизиты которого Социальному фонду также представляет </w:t>
      </w:r>
      <w:proofErr w:type="spellStart"/>
      <w:r w:rsidRPr="009E6EB3">
        <w:rPr>
          <w:bCs/>
          <w:sz w:val="26"/>
          <w:szCs w:val="26"/>
        </w:rPr>
        <w:t>медорганизация</w:t>
      </w:r>
      <w:proofErr w:type="spellEnd"/>
      <w:r w:rsidRPr="009E6EB3">
        <w:rPr>
          <w:bCs/>
          <w:sz w:val="26"/>
          <w:szCs w:val="26"/>
        </w:rPr>
        <w:t>.</w:t>
      </w:r>
    </w:p>
    <w:p w14:paraId="0BBED55D" w14:textId="77777777" w:rsidR="008336C8" w:rsidRPr="009E6EB3" w:rsidRDefault="008336C8" w:rsidP="008336C8">
      <w:pPr>
        <w:suppressAutoHyphens w:val="0"/>
        <w:spacing w:before="100" w:beforeAutospacing="1" w:after="100" w:afterAutospacing="1"/>
        <w:contextualSpacing/>
        <w:jc w:val="both"/>
        <w:rPr>
          <w:bCs/>
          <w:sz w:val="26"/>
          <w:szCs w:val="26"/>
        </w:rPr>
      </w:pPr>
    </w:p>
    <w:sectPr w:rsidR="008336C8" w:rsidRPr="009E6EB3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B4F9" w14:textId="77777777" w:rsidR="003B0E0F" w:rsidRDefault="003B0E0F">
      <w:r>
        <w:separator/>
      </w:r>
    </w:p>
  </w:endnote>
  <w:endnote w:type="continuationSeparator" w:id="0">
    <w:p w14:paraId="6C201D72" w14:textId="77777777" w:rsidR="003B0E0F" w:rsidRDefault="003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E36B" w14:textId="77777777" w:rsidR="003B0E0F" w:rsidRDefault="003B0E0F">
      <w:r>
        <w:separator/>
      </w:r>
    </w:p>
  </w:footnote>
  <w:footnote w:type="continuationSeparator" w:id="0">
    <w:p w14:paraId="1EC0DBE9" w14:textId="77777777" w:rsidR="003B0E0F" w:rsidRDefault="003B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numPicBullet w:numPicBulletId="1">
    <w:pict>
      <v:shape id="_x0000_i1028" type="#_x0000_t75" alt="🎈" style="width:12pt;height:12pt;visibility:visible;mso-wrap-style:square" o:bullet="t">
        <v:imagedata r:id="rId2" o:title="🎈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8A8"/>
    <w:rsid w:val="00253A31"/>
    <w:rsid w:val="00253BA6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1BB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0E0F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6C8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4E7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3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1E1C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E7D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09C77"/>
  <w15:docId w15:val="{2C536F24-61A8-408C-9F61-16A419C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Интернет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F76B-D9E1-4CA4-9153-AE67F20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1682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8</cp:revision>
  <cp:lastPrinted>2023-07-03T09:22:00Z</cp:lastPrinted>
  <dcterms:created xsi:type="dcterms:W3CDTF">2023-07-04T09:32:00Z</dcterms:created>
  <dcterms:modified xsi:type="dcterms:W3CDTF">2023-08-18T09:54:00Z</dcterms:modified>
</cp:coreProperties>
</file>